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adjustRightInd w:val="0"/>
        <w:snapToGrid w:val="0"/>
        <w:rPr>
          <w:rFonts w:eastAsia="黑体"/>
          <w:sz w:val="32"/>
          <w:szCs w:val="32"/>
        </w:rPr>
      </w:pPr>
    </w:p>
    <w:p>
      <w:pPr>
        <w:adjustRightInd w:val="0"/>
        <w:snapToGrid w:val="0"/>
        <w:ind w:right="245" w:rightChars="117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2019年泰州市药品检验院公开招聘专业人员专业参考目录</w:t>
      </w:r>
      <w:bookmarkEnd w:id="0"/>
    </w:p>
    <w:p>
      <w:pPr>
        <w:adjustRightInd w:val="0"/>
        <w:snapToGrid w:val="0"/>
        <w:ind w:right="245" w:rightChars="117"/>
        <w:jc w:val="center"/>
        <w:rPr>
          <w:rFonts w:eastAsia="方正小标宋_GBK"/>
          <w:color w:val="000000"/>
          <w:sz w:val="32"/>
          <w:szCs w:val="32"/>
        </w:rPr>
      </w:pP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11"/>
        <w:gridCol w:w="1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13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13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药物化学，药剂学，药物分析（学），微生物与生化药学，药学等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113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生药学，中药学，天然药物化学，中药化学，中药生物技术学，中药鉴定学，中药制剂学、中药分析学，中药资源学等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药理学类</w:t>
            </w:r>
          </w:p>
        </w:tc>
        <w:tc>
          <w:tcPr>
            <w:tcW w:w="113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药理学，</w:t>
            </w:r>
            <w:r>
              <w:rPr>
                <w:color w:val="000000"/>
                <w:sz w:val="18"/>
                <w:szCs w:val="18"/>
              </w:rPr>
              <w:t>中药药理学，</w:t>
            </w:r>
            <w:r>
              <w:rPr>
                <w:sz w:val="18"/>
                <w:szCs w:val="18"/>
              </w:rPr>
              <w:t>毒理学</w:t>
            </w:r>
            <w:r>
              <w:rPr>
                <w:color w:val="000000"/>
                <w:sz w:val="18"/>
                <w:szCs w:val="18"/>
              </w:rPr>
              <w:t>等</w:t>
            </w:r>
          </w:p>
        </w:tc>
      </w:tr>
    </w:tbl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>
      <w:pPr>
        <w:tabs>
          <w:tab w:val="left" w:pos="5250"/>
        </w:tabs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</w:p>
    <w:p/>
    <w:sectPr>
      <w:pgSz w:w="16840" w:h="11907" w:orient="landscape"/>
      <w:pgMar w:top="2098" w:right="1474" w:bottom="1985" w:left="1588" w:header="851" w:footer="1531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24397"/>
    <w:rsid w:val="5CB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2019-12-12T02:25:00Z</dcterms:created>
  <dc:creator>Yan</dc:creator>
  <cp:lastModifiedBy>Yan</cp:lastModifiedBy>
  <dcterms:modified xsi:type="dcterms:W3CDTF">2019-12-12T02:25:56Z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