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苏州交通投资有限责任公司2018年招聘管理岗位录用人员公示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EEEEEE"/>
        </w:rPr>
        <w:t>修改时间： 2018/5/7 11:15:33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EEEEE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EEEEEE"/>
        </w:rPr>
        <w:t>浏览次数： 156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13500" w:type="dxa"/>
        <w:jc w:val="center"/>
        <w:tblInd w:w="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520"/>
        <w:gridCol w:w="1931"/>
        <w:gridCol w:w="1309"/>
        <w:gridCol w:w="3960"/>
        <w:gridCol w:w="1080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  <w:jc w:val="center"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录用单位</w:t>
            </w:r>
          </w:p>
        </w:tc>
        <w:tc>
          <w:tcPr>
            <w:tcW w:w="19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b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面试（最终）成绩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苏州公交场站管理有限公司</w:t>
            </w:r>
          </w:p>
        </w:tc>
        <w:tc>
          <w:tcPr>
            <w:tcW w:w="193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科员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赵荣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32050********83754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许珺兰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32058********45828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仿宋_GB2312" w:eastAsia="仿宋_GB2312" w:cs="仿宋_GB2312" w:hAnsiTheme="minorHAns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直接面试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8" w:lineRule="atLeast"/>
        <w:ind w:left="0" w:right="0" w:firstLine="288"/>
        <w:jc w:val="left"/>
        <w:rPr>
          <w:sz w:val="14"/>
          <w:szCs w:val="1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（备注：其他岗位待考察程序结束，将陆续进行公示。）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5D43D3"/>
    <w:rsid w:val="405D43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2018-05-07T04:21:00Z</dcterms:created>
  <dc:creator>武大娟</dc:creator>
  <cp:lastModifiedBy>武大娟</cp:lastModifiedBy>
  <dcterms:modified xsi:type="dcterms:W3CDTF">2018-05-07T04:21:51Z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