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eastAsia="方正黑体_GBK"/>
          <w:color w:val="000000"/>
          <w:sz w:val="32"/>
          <w:szCs w:val="32"/>
          <w:lang w:val="en-US" w:eastAsia="zh-CN"/>
        </w:rPr>
        <w:t>1</w:t>
      </w:r>
    </w:p>
    <w:p>
      <w:pPr>
        <w:spacing w:after="120" w:afterLines="50" w:line="560" w:lineRule="exact"/>
        <w:jc w:val="center"/>
        <w:rPr>
          <w:rFonts w:ascii="方正小标宋_GBK" w:hAnsi="华文中宋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bCs/>
          <w:color w:val="000000"/>
          <w:kern w:val="0"/>
          <w:sz w:val="44"/>
          <w:szCs w:val="44"/>
        </w:rPr>
        <w:t>盐城景山中学（江苏省亭湖高级中学）公开招聘教师岗位表</w:t>
      </w:r>
    </w:p>
    <w:tbl>
      <w:tblPr>
        <w:tblStyle w:val="6"/>
        <w:tblpPr w:leftFromText="180" w:rightFromText="180" w:vertAnchor="text" w:tblpX="93" w:tblpY="1"/>
        <w:tblOverlap w:val="never"/>
        <w:tblW w:w="139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00"/>
        <w:gridCol w:w="1306"/>
        <w:gridCol w:w="874"/>
        <w:gridCol w:w="736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专业</w:t>
            </w:r>
            <w:r>
              <w:rPr>
                <w:rFonts w:ascii="黑体" w:hAnsi="宋体" w:eastAsia="黑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方向</w:t>
            </w:r>
            <w:r>
              <w:rPr>
                <w:rFonts w:ascii="黑体" w:hAnsi="宋体" w:eastAsia="黑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中学语文教师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中学语文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2017年全日制普通高校应届硕士及以上研究生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中学数学教师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中学数学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数学、基础数学、计算数学、概率论与数理统计、应用数学、学科教学（数学）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中学英语教师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中学英语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英语语言文学、英语笔译、英语口译、学科教学（英语）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中学生物教师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中学生物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植物学、动物学、生理学、水生生物学、微生物学、神经生物学、遗传学、发育生物学、细胞生物学、生物化学与分子生物学、学科教学（生物）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中学历史教师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中学历史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中国史、史学理论及史学史、历史地理学、历史文献学、专门史、中国古代史、区域文化史、中国近现代史、世界史、世界上古中古史、世界近现代史、地区国别史、国际关系史、学科教学（历史）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中学政治教师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中学政治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马克思主义哲学、中国哲学、外国哲学、政治学理论、中外政治制度、科学社会主义与国际共产主义运动、中共党史、国际政治、思想政治教育、马克思主义基本原理、马克思主义中国化研究、学科教学（思想政治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中学地理教师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中学地理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自然地理学、人文地理学、地图学与地理信息系统、学科教学（地理）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中学音乐教师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中学音乐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"http://yz.chsi.com.cn/zyk/specialityDetail.do?zymc=%E9%9F%B3%E4%B9%90%E5%AD%A6&amp;zydm=1302L1&amp;cckey=10"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音乐学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"http://yz.chsi.com.cn/zyk/specialityDetail.do?zymc=%E9%9F%B3%E4%B9%90%E4%B8%8E%E8%88%9E%E8%B9%88%E5%AD%A6&amp;zydm=130200&amp;cckey=10"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音乐与舞蹈学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、音乐、舞蹈、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"http://yz.chsi.com.cn/zyk/specialityDetail.do?zymc=%E5%AD%A6%E7%A7%91%E6%95%99%E5%AD%A6%EF%BC%88%E9%9F%B3%E4%B9%90%EF%BC%89&amp;zydm=045111&amp;cckey=20"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学科教学（音乐）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、教育学（音乐）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2017年全日制普通高校应届硕士研究生和未在机关事业单位入编的2016届硕士及以上研究生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中学体育教师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中学体育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体育学、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"http://yz.chsi.com.cn/zyk/specialityDetail.do?zymc=%E4%BD%93%E8%82%B2%E4%BA%BA%E6%96%87%E7%A4%BE%E4%BC%9A%E5%AD%A6&amp;zydm=040301&amp;cckey=10"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体育人文社会学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"http://yz.chsi.com.cn/zyk/specialityDetail.do?zymc=%E8%BF%90%E5%8A%A8%E4%BA%BA%E4%BD%93%E7%A7%91%E5%AD%A6&amp;zydm=040302&amp;cckey=10"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运动人体科学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"http://yz.chsi.com.cn/zyk/specialityDetail.do?zymc=%E4%BD%93%E8%82%B2%E6%95%99%E8%82%B2%E8%AE%AD%E7%BB%83%E5%AD%A6&amp;zydm=040303&amp;cckey=10"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体育教育训练学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"http://yz.chsi.com.cn/zyk/specialityDetail.do?zymc=%E6%B0%91%E6%97%8F%E4%BC%A0%E7%BB%9F%E4%BD%93%E8%82%B2%E5%AD%A6&amp;zydm=040304&amp;cckey=10"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民族传统体育学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、体育、体育教学、运动训练、竞赛组织、社会体育指导、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"http://yz.chsi.com.cn/zyk/specialityDetail.do?zymc=%E5%AD%A6%E7%A7%91%E6%95%99%E5%AD%A6%EF%BC%88%E9%9F%B3%E4%B9%90%EF%BC%89&amp;zydm=045111&amp;cckey=20"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学科教学（体育）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、教育学（体育）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中学美术教师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中学美术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"http://yz.chsi.com.cn/zyk/specialityDetail.do?zymc=%E7%BE%8E%E6%9C%AF%E5%AD%A6&amp;zydm=1304L1&amp;cckey=10"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美术学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 xml:space="preserve"> 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"http://yz.chsi.com.cn/zyk/specialityDetail.do?zymc=%E8%AE%BE%E8%AE%A1%E8%89%BA%E6%9C%AF%E5%AD%A6&amp;zydm=1305L1&amp;cckey=10"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设计艺术学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"http://yz.chsi.com.cn/zyk/specialityDetail.do?zymc=%E8%AE%BE%E8%AE%A1%E5%AD%A6&amp;zydm=130500&amp;cckey=10"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设计学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、美术、艺术设计、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begin"/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instrText xml:space="preserve"> HYPERLINK "http://yz.chsi.com.cn/zyk/specialityDetail.do?zymc=%E5%AD%A6%E7%A7%91%E6%95%99%E5%AD%A6%EF%BC%88%E9%9F%B3%E4%B9%90%EF%BC%89&amp;zydm=045111&amp;cckey=20" \t "_blank"</w:instrTex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学科教学（美术）</w:t>
            </w:r>
            <w:r>
              <w:rPr>
                <w:rFonts w:hint="eastAsia" w:ascii="方正仿宋_GBK" w:eastAsia="方正仿宋_GBK"/>
                <w:color w:val="000000"/>
                <w:szCs w:val="21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、教育学（美术）</w:t>
            </w: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合计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8" w:right="1304" w:bottom="1701" w:left="1418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A3D6E"/>
    <w:rsid w:val="7F0A3D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2017-01-16T08:36:00Z</dcterms:created>
  <dc:creator>Administrator</dc:creator>
  <cp:lastModifiedBy>Administrator</cp:lastModifiedBy>
  <dcterms:modified xsi:type="dcterms:W3CDTF">2017-01-16T08:37:26Z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