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0C" w:rsidRDefault="006B4F65" w:rsidP="006B4F65">
      <w:pPr>
        <w:spacing w:line="600" w:lineRule="exact"/>
        <w:jc w:val="left"/>
        <w:rPr>
          <w:rFonts w:ascii="仿宋_GB2312" w:eastAsia="仿宋_GB2312" w:hAnsi="仿宋"/>
          <w:sz w:val="32"/>
          <w:szCs w:val="32"/>
        </w:rPr>
      </w:pPr>
      <w:r>
        <w:rPr>
          <w:rFonts w:ascii="仿宋_GB2312" w:eastAsia="仿宋_GB2312" w:hAnsi="仿宋" w:hint="eastAsia"/>
          <w:sz w:val="32"/>
          <w:szCs w:val="32"/>
        </w:rPr>
        <w:t>附件1</w:t>
      </w:r>
    </w:p>
    <w:p w:rsidR="007D3E0C" w:rsidRPr="004C2126" w:rsidRDefault="007D3E0C" w:rsidP="007D3E0C">
      <w:pPr>
        <w:spacing w:line="560" w:lineRule="exact"/>
        <w:jc w:val="center"/>
        <w:rPr>
          <w:rFonts w:ascii="宋体" w:eastAsia="宋体" w:hAnsi="宋体"/>
          <w:b/>
          <w:sz w:val="44"/>
          <w:szCs w:val="44"/>
        </w:rPr>
      </w:pPr>
      <w:r w:rsidRPr="004C2126">
        <w:rPr>
          <w:rFonts w:ascii="宋体" w:eastAsia="宋体" w:hAnsi="宋体" w:hint="eastAsia"/>
          <w:b/>
          <w:sz w:val="44"/>
          <w:szCs w:val="44"/>
        </w:rPr>
        <w:t>兰州市劳动人事争议兼职仲裁员管理办法</w:t>
      </w:r>
    </w:p>
    <w:p w:rsidR="007D3E0C" w:rsidRPr="004C2126" w:rsidRDefault="007D3E0C" w:rsidP="007D3E0C">
      <w:pPr>
        <w:spacing w:line="560" w:lineRule="exact"/>
        <w:rPr>
          <w:rFonts w:ascii="仿宋_GB2312"/>
        </w:rPr>
      </w:pPr>
    </w:p>
    <w:p w:rsidR="007D3E0C" w:rsidRPr="007D3E0C" w:rsidRDefault="007D3E0C" w:rsidP="007D3E0C">
      <w:pPr>
        <w:spacing w:line="560" w:lineRule="exact"/>
        <w:jc w:val="center"/>
        <w:rPr>
          <w:rFonts w:ascii="仿宋_GB2312" w:eastAsia="仿宋_GB2312"/>
          <w:b/>
          <w:sz w:val="32"/>
          <w:szCs w:val="32"/>
        </w:rPr>
      </w:pPr>
      <w:r w:rsidRPr="007D3E0C">
        <w:rPr>
          <w:rFonts w:ascii="仿宋_GB2312" w:eastAsia="仿宋_GB2312" w:hint="eastAsia"/>
          <w:b/>
          <w:sz w:val="32"/>
          <w:szCs w:val="32"/>
        </w:rPr>
        <w:t>第一章</w:t>
      </w:r>
      <w:r w:rsidRPr="007D3E0C">
        <w:rPr>
          <w:rFonts w:ascii="仿宋_GB2312" w:eastAsia="仿宋_GB2312" w:hint="eastAsia"/>
          <w:b/>
          <w:sz w:val="32"/>
          <w:szCs w:val="32"/>
        </w:rPr>
        <w:t>  </w:t>
      </w:r>
      <w:r w:rsidRPr="007D3E0C">
        <w:rPr>
          <w:rFonts w:ascii="仿宋_GB2312" w:eastAsia="仿宋_GB2312" w:hint="eastAsia"/>
          <w:b/>
          <w:sz w:val="32"/>
          <w:szCs w:val="32"/>
        </w:rPr>
        <w:t>总 则</w:t>
      </w:r>
    </w:p>
    <w:p w:rsidR="007D3E0C" w:rsidRPr="007D3E0C" w:rsidRDefault="007D3E0C" w:rsidP="007D3E0C">
      <w:pPr>
        <w:spacing w:line="560" w:lineRule="exact"/>
        <w:ind w:firstLineChars="200" w:firstLine="652"/>
        <w:rPr>
          <w:rFonts w:ascii="仿宋_GB2312" w:eastAsia="仿宋_GB2312"/>
          <w:sz w:val="32"/>
          <w:szCs w:val="32"/>
        </w:rPr>
      </w:pP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 xml:space="preserve">第一条 </w:t>
      </w:r>
      <w:r w:rsidRPr="007D3E0C">
        <w:rPr>
          <w:rFonts w:ascii="仿宋_GB2312" w:eastAsia="仿宋_GB2312" w:hint="eastAsia"/>
          <w:sz w:val="32"/>
          <w:szCs w:val="32"/>
        </w:rPr>
        <w:t> </w:t>
      </w:r>
      <w:r w:rsidRPr="007D3E0C">
        <w:rPr>
          <w:rFonts w:ascii="仿宋_GB2312" w:eastAsia="仿宋_GB2312" w:hint="eastAsia"/>
          <w:sz w:val="32"/>
          <w:szCs w:val="32"/>
        </w:rPr>
        <w:t>为规范我市、区县劳动人事争议兼职仲裁员(以下简称兼职仲裁员)管理，发挥兼职仲裁员调处劳动人事争议纠纷的积极作用,满足调解仲裁工作需要，根据《中华人民共和国劳动争议调解仲裁法》(以下简称《调解仲裁法》)和人力资源和社会保障部《劳动人事争议仲裁组织规则》等有关规定，结合我市实际，制定本办法。</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 xml:space="preserve">第二条 </w:t>
      </w:r>
      <w:r w:rsidRPr="007D3E0C">
        <w:rPr>
          <w:rFonts w:ascii="仿宋_GB2312" w:eastAsia="仿宋_GB2312" w:hint="eastAsia"/>
          <w:sz w:val="32"/>
          <w:szCs w:val="32"/>
        </w:rPr>
        <w:t> </w:t>
      </w:r>
      <w:r w:rsidRPr="007D3E0C">
        <w:rPr>
          <w:rFonts w:ascii="仿宋_GB2312" w:eastAsia="仿宋_GB2312" w:hint="eastAsia"/>
          <w:sz w:val="32"/>
          <w:szCs w:val="32"/>
        </w:rPr>
        <w:t>兼职仲裁员是指市、区县劳动人事争议仲裁委员会(以下简称市、区县仲裁委)从组织部门、人力资源社会保障部门、军队及聘用单位文职人员工作主管部门、司法、工会、企业组织等相关机构的人员以及专家、学者、律师中聘任的承担劳动人事争议处理工作的非专职人员。</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 xml:space="preserve">第三条 </w:t>
      </w:r>
      <w:r w:rsidRPr="007D3E0C">
        <w:rPr>
          <w:rFonts w:ascii="仿宋_GB2312" w:eastAsia="仿宋_GB2312" w:hint="eastAsia"/>
          <w:sz w:val="32"/>
          <w:szCs w:val="32"/>
        </w:rPr>
        <w:t> </w:t>
      </w:r>
      <w:r w:rsidRPr="007D3E0C">
        <w:rPr>
          <w:rFonts w:ascii="仿宋_GB2312" w:eastAsia="仿宋_GB2312" w:hint="eastAsia"/>
          <w:sz w:val="32"/>
          <w:szCs w:val="32"/>
        </w:rPr>
        <w:t>各级劳动人事争议仲裁院(以下简称仲裁院)是仲裁委办案机构，负责本级兼职仲裁员聘任工作的组织和具体管理工作。</w:t>
      </w:r>
    </w:p>
    <w:p w:rsidR="007D3E0C" w:rsidRPr="007D3E0C" w:rsidRDefault="007D3E0C" w:rsidP="007D3E0C">
      <w:pPr>
        <w:spacing w:line="560" w:lineRule="exact"/>
        <w:jc w:val="center"/>
        <w:rPr>
          <w:rFonts w:ascii="仿宋_GB2312" w:eastAsia="仿宋_GB2312"/>
          <w:b/>
          <w:sz w:val="32"/>
          <w:szCs w:val="32"/>
        </w:rPr>
      </w:pPr>
      <w:r w:rsidRPr="007D3E0C">
        <w:rPr>
          <w:rFonts w:ascii="仿宋_GB2312" w:eastAsia="仿宋_GB2312" w:hint="eastAsia"/>
          <w:b/>
          <w:sz w:val="32"/>
          <w:szCs w:val="32"/>
        </w:rPr>
        <w:t>第二章</w:t>
      </w:r>
      <w:r w:rsidRPr="007D3E0C">
        <w:rPr>
          <w:rFonts w:ascii="仿宋_GB2312" w:eastAsia="仿宋_GB2312" w:hint="eastAsia"/>
          <w:b/>
          <w:sz w:val="32"/>
          <w:szCs w:val="32"/>
        </w:rPr>
        <w:t>  </w:t>
      </w:r>
      <w:r w:rsidRPr="007D3E0C">
        <w:rPr>
          <w:rFonts w:ascii="仿宋_GB2312" w:eastAsia="仿宋_GB2312" w:hint="eastAsia"/>
          <w:b/>
          <w:sz w:val="32"/>
          <w:szCs w:val="32"/>
        </w:rPr>
        <w:t>聘 任</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 xml:space="preserve">第四条 </w:t>
      </w:r>
      <w:r w:rsidRPr="007D3E0C">
        <w:rPr>
          <w:rFonts w:ascii="仿宋_GB2312" w:eastAsia="仿宋_GB2312" w:hint="eastAsia"/>
          <w:sz w:val="32"/>
          <w:szCs w:val="32"/>
        </w:rPr>
        <w:t> </w:t>
      </w:r>
      <w:r w:rsidRPr="007D3E0C">
        <w:rPr>
          <w:rFonts w:ascii="仿宋_GB2312" w:eastAsia="仿宋_GB2312" w:hint="eastAsia"/>
          <w:sz w:val="32"/>
          <w:szCs w:val="32"/>
        </w:rPr>
        <w:t>兼职仲裁员必须符合《调解仲裁法》第二十条规定的标准,并具备以下条件：</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(一)政治合格，作风端正，诚实守信，办事严谨、廉洁自律，</w:t>
      </w:r>
      <w:r w:rsidRPr="007D3E0C">
        <w:rPr>
          <w:rFonts w:ascii="仿宋_GB2312" w:eastAsia="仿宋_GB2312" w:hint="eastAsia"/>
          <w:sz w:val="32"/>
          <w:szCs w:val="32"/>
        </w:rPr>
        <w:lastRenderedPageBreak/>
        <w:t>无不良信用和行为记录；</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(二)熟悉劳动人事法律、法规和政策,具有较强的语言沟通能力和较好的文字表达能力；</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(三)遵守各项法律、法规、规则及本办法的规定，自觉接受仲裁机构管理；</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(四)身体健康且有相应的时间从事劳动人事争议调解仲裁工作，能按时完成仲裁委交办的案件处理工作。</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 xml:space="preserve">第五条 </w:t>
      </w:r>
      <w:r w:rsidRPr="007D3E0C">
        <w:rPr>
          <w:rFonts w:ascii="仿宋_GB2312" w:eastAsia="仿宋_GB2312" w:hint="eastAsia"/>
          <w:sz w:val="32"/>
          <w:szCs w:val="32"/>
        </w:rPr>
        <w:t> </w:t>
      </w:r>
      <w:r w:rsidRPr="007D3E0C">
        <w:rPr>
          <w:rFonts w:ascii="仿宋_GB2312" w:eastAsia="仿宋_GB2312" w:hint="eastAsia"/>
          <w:sz w:val="32"/>
          <w:szCs w:val="32"/>
        </w:rPr>
        <w:t>申请兼职仲裁员，主要采取个人报名和单位推荐相结合的办法。报名(推荐)人员须经所在单位同意后，由市、区县劳动人事争议仲裁委员会办公室(以下简称市、区县仲裁办)对报名人选的资格和条件进行初审后，报请同级仲裁委和人力资源社会保障部门研究确定和聘用，并向社会公告。</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第六条</w:t>
      </w:r>
      <w:r w:rsidRPr="007D3E0C">
        <w:rPr>
          <w:rFonts w:ascii="仿宋_GB2312" w:eastAsia="仿宋_GB2312" w:hint="eastAsia"/>
          <w:sz w:val="32"/>
          <w:szCs w:val="32"/>
        </w:rPr>
        <w:t> </w:t>
      </w:r>
      <w:r w:rsidRPr="007D3E0C">
        <w:rPr>
          <w:rFonts w:ascii="仿宋_GB2312" w:eastAsia="仿宋_GB2312" w:hint="eastAsia"/>
          <w:sz w:val="32"/>
          <w:szCs w:val="32"/>
        </w:rPr>
        <w:t xml:space="preserve"> 拟聘任的兼职仲裁员须参加省级以上人力资源社会保障部门组织的专业培训,经考试考核合格,获得《劳动人事仲裁员资格证书》，持证上岗。</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 xml:space="preserve">第七条 </w:t>
      </w:r>
      <w:r w:rsidRPr="007D3E0C">
        <w:rPr>
          <w:rFonts w:ascii="仿宋_GB2312" w:eastAsia="仿宋_GB2312" w:hint="eastAsia"/>
          <w:sz w:val="32"/>
          <w:szCs w:val="32"/>
        </w:rPr>
        <w:t> </w:t>
      </w:r>
      <w:r w:rsidRPr="007D3E0C">
        <w:rPr>
          <w:rFonts w:ascii="仿宋_GB2312" w:eastAsia="仿宋_GB2312" w:hint="eastAsia"/>
          <w:sz w:val="32"/>
          <w:szCs w:val="32"/>
        </w:rPr>
        <w:t>兼职仲裁员按照首席仲裁员、独任仲裁员、普通仲裁员分类。兼职仲裁员原则上实行一年一聘。普通仲裁员连续聘任三年以上且考核合格的，可聘为独任仲裁员，特殊情况下经劳动人事争议仲裁委员会同意可缩短年限聘任。独任仲裁员聘任期间表现特别优秀的，可聘为首席仲裁员。</w:t>
      </w:r>
    </w:p>
    <w:p w:rsidR="007D3E0C" w:rsidRPr="007D3E0C" w:rsidRDefault="007D3E0C" w:rsidP="007D3E0C">
      <w:pPr>
        <w:spacing w:line="560" w:lineRule="exact"/>
        <w:jc w:val="center"/>
        <w:rPr>
          <w:rFonts w:ascii="仿宋_GB2312" w:eastAsia="仿宋_GB2312"/>
          <w:b/>
          <w:sz w:val="32"/>
          <w:szCs w:val="32"/>
        </w:rPr>
      </w:pPr>
      <w:r w:rsidRPr="007D3E0C">
        <w:rPr>
          <w:rFonts w:ascii="仿宋_GB2312" w:eastAsia="仿宋_GB2312" w:hint="eastAsia"/>
          <w:b/>
          <w:sz w:val="32"/>
          <w:szCs w:val="32"/>
        </w:rPr>
        <w:t>第三章</w:t>
      </w:r>
      <w:r w:rsidRPr="007D3E0C">
        <w:rPr>
          <w:rFonts w:ascii="仿宋_GB2312" w:eastAsia="仿宋_GB2312" w:hint="eastAsia"/>
          <w:b/>
          <w:sz w:val="32"/>
          <w:szCs w:val="32"/>
        </w:rPr>
        <w:t>  </w:t>
      </w:r>
      <w:r w:rsidRPr="007D3E0C">
        <w:rPr>
          <w:rFonts w:ascii="仿宋_GB2312" w:eastAsia="仿宋_GB2312" w:hint="eastAsia"/>
          <w:b/>
          <w:sz w:val="32"/>
          <w:szCs w:val="32"/>
        </w:rPr>
        <w:t>权利和义务</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第八条</w:t>
      </w:r>
      <w:r w:rsidRPr="007D3E0C">
        <w:rPr>
          <w:rFonts w:ascii="仿宋_GB2312" w:eastAsia="仿宋_GB2312" w:hint="eastAsia"/>
          <w:sz w:val="32"/>
          <w:szCs w:val="32"/>
        </w:rPr>
        <w:t>  </w:t>
      </w:r>
      <w:r w:rsidRPr="007D3E0C">
        <w:rPr>
          <w:rFonts w:ascii="仿宋_GB2312" w:eastAsia="仿宋_GB2312" w:hint="eastAsia"/>
          <w:sz w:val="32"/>
          <w:szCs w:val="32"/>
        </w:rPr>
        <w:t xml:space="preserve"> 兼职仲裁员享有以下权利：</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(一)普通仲裁员可参与审理、调解劳动人事争议案件的记录</w:t>
      </w:r>
      <w:r w:rsidRPr="007D3E0C">
        <w:rPr>
          <w:rFonts w:ascii="仿宋_GB2312" w:eastAsia="仿宋_GB2312" w:hint="eastAsia"/>
          <w:sz w:val="32"/>
          <w:szCs w:val="32"/>
        </w:rPr>
        <w:lastRenderedPageBreak/>
        <w:t xml:space="preserve">和辅助工作, 发表对案件的审理、调解意见,协助撰写裁决书等； </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 xml:space="preserve">(二)独任仲裁员除享有普通仲裁员的权利外,有权独任审理、调解案件,撰写裁决书等； </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 xml:space="preserve">(三)首席仲裁员除享有普通仲裁员和独任仲裁员的权利外,有权主持合议庭审理、调解案件等； </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(四)按照本办法的规定，获得办案劳务报酬；</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(五)参加各级人力资源和社会保障部门组织的相关业务培训、庭审观摩、案件研讨等活动；</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(六)法律法规规定的其他权利。</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 xml:space="preserve">第九条 </w:t>
      </w:r>
      <w:r w:rsidRPr="007D3E0C">
        <w:rPr>
          <w:rFonts w:ascii="仿宋_GB2312" w:eastAsia="仿宋_GB2312" w:hint="eastAsia"/>
          <w:sz w:val="32"/>
          <w:szCs w:val="32"/>
        </w:rPr>
        <w:t> </w:t>
      </w:r>
      <w:r w:rsidRPr="007D3E0C">
        <w:rPr>
          <w:rFonts w:ascii="仿宋_GB2312" w:eastAsia="仿宋_GB2312" w:hint="eastAsia"/>
          <w:sz w:val="32"/>
          <w:szCs w:val="32"/>
        </w:rPr>
        <w:t>兼职仲裁员应当履行以下义务：</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一)依法履行仲裁员职责，公平、公正、高效地审理或调处劳动人事争议案件，在受聘仲裁机构每年办案原则上不低于专职劳动人事争议仲裁员平均办案量的三分之一；首席仲裁员、独任仲裁员,每年最低不少于３０件；普通仲裁员,每年最低不少于２０件。</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(二)保守仲裁工作及案件处理涉及的国家秘密、军队秘密、商业秘密和个人隐私；</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(三)认真学习劳动人事争议处理工作理论和法律、法规、政策，每年脱产学习培训累计不少于40学时；</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(四)勤政廉洁,忠于职守,遵守纪律,服从安排；</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(五)接受劳动人事争议仲裁委员会管理及监督；</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(六)履行法律法规规定的其他义务。</w:t>
      </w:r>
    </w:p>
    <w:p w:rsidR="007D3E0C" w:rsidRPr="007D3E0C" w:rsidRDefault="007D3E0C" w:rsidP="007D3E0C">
      <w:pPr>
        <w:spacing w:line="560" w:lineRule="exact"/>
        <w:jc w:val="center"/>
        <w:rPr>
          <w:rFonts w:ascii="仿宋_GB2312" w:eastAsia="仿宋_GB2312"/>
          <w:b/>
          <w:sz w:val="32"/>
          <w:szCs w:val="32"/>
        </w:rPr>
      </w:pPr>
      <w:r w:rsidRPr="007D3E0C">
        <w:rPr>
          <w:rFonts w:ascii="仿宋_GB2312" w:eastAsia="仿宋_GB2312" w:hint="eastAsia"/>
          <w:b/>
          <w:sz w:val="32"/>
          <w:szCs w:val="32"/>
        </w:rPr>
        <w:t>第四章  劳务报酬</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lastRenderedPageBreak/>
        <w:t xml:space="preserve">第十条 </w:t>
      </w:r>
      <w:r w:rsidRPr="007D3E0C">
        <w:rPr>
          <w:rFonts w:ascii="仿宋_GB2312" w:eastAsia="仿宋_GB2312" w:hint="eastAsia"/>
          <w:sz w:val="32"/>
          <w:szCs w:val="32"/>
        </w:rPr>
        <w:t> </w:t>
      </w:r>
      <w:r w:rsidRPr="007D3E0C">
        <w:rPr>
          <w:rFonts w:ascii="仿宋_GB2312" w:eastAsia="仿宋_GB2312" w:hint="eastAsia"/>
          <w:sz w:val="32"/>
          <w:szCs w:val="32"/>
        </w:rPr>
        <w:t>对兼职仲裁员(公务员或参照公务员管理的事业单位工作人员除外)从事仲裁委实际仲裁办案工作的，可发放劳务报酬，劳务报酬从仲裁专项经费中列支。办案补助费不足的，由同级财政予以保障。</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第十一条</w:t>
      </w:r>
      <w:r w:rsidRPr="007D3E0C">
        <w:rPr>
          <w:rFonts w:ascii="仿宋_GB2312" w:eastAsia="仿宋_GB2312" w:hint="eastAsia"/>
          <w:sz w:val="32"/>
          <w:szCs w:val="32"/>
        </w:rPr>
        <w:t> </w:t>
      </w:r>
      <w:r w:rsidRPr="007D3E0C">
        <w:rPr>
          <w:rFonts w:ascii="仿宋_GB2312" w:eastAsia="仿宋_GB2312" w:hint="eastAsia"/>
          <w:sz w:val="32"/>
          <w:szCs w:val="32"/>
        </w:rPr>
        <w:t xml:space="preserve"> 劳务报酬采取以案定补的原则，每依法处结一起劳动人事争议案件(包括案外调解案件)，根据案件难易组庭和结案方式不同按照以下标准发放劳务报酬：</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(一)兼职仲裁员独任审理案件，每案劳务报酬800元；</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(二)兼职仲裁员合议审理案件，每案劳务报酬1200元，其中：担任首席仲裁员的发放800元，参与审理的其他兼职仲裁员每人发放200元。</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(三)兼职仲裁员独任调解结案的，每案劳务报酬在上述标准上再增加200元；合议庭调解结案的，首席仲裁员增发200元，参与调解的其他兼职仲裁员每人增发100元。</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(四)兼职仲裁员参与审理、调解劳动人事争议案件辅助工作的，每案劳务报酬200元。</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 xml:space="preserve">第十二条 </w:t>
      </w:r>
      <w:r w:rsidRPr="007D3E0C">
        <w:rPr>
          <w:rFonts w:ascii="仿宋_GB2312" w:eastAsia="仿宋_GB2312" w:hint="eastAsia"/>
          <w:sz w:val="32"/>
          <w:szCs w:val="32"/>
        </w:rPr>
        <w:t> </w:t>
      </w:r>
      <w:r w:rsidRPr="007D3E0C">
        <w:rPr>
          <w:rFonts w:ascii="仿宋_GB2312" w:eastAsia="仿宋_GB2312" w:hint="eastAsia"/>
          <w:sz w:val="32"/>
          <w:szCs w:val="32"/>
        </w:rPr>
        <w:t>兼职仲裁员劳务报酬按季度审核、发放和备案。每季度末由各级仲裁院负责汇总填写本季度兼职仲裁员劳务报酬发放审批表和明细表，经本级仲裁办按财务管理制度审核、审批，通过银行转账方式发放，并报同级人社和财政部门备案。</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第十三条</w:t>
      </w:r>
      <w:r w:rsidRPr="007D3E0C">
        <w:rPr>
          <w:rFonts w:ascii="仿宋_GB2312" w:eastAsia="仿宋_GB2312" w:hint="eastAsia"/>
          <w:sz w:val="32"/>
          <w:szCs w:val="32"/>
        </w:rPr>
        <w:t> </w:t>
      </w:r>
      <w:r w:rsidRPr="007D3E0C">
        <w:rPr>
          <w:rFonts w:ascii="仿宋_GB2312" w:eastAsia="仿宋_GB2312" w:hint="eastAsia"/>
          <w:sz w:val="32"/>
          <w:szCs w:val="32"/>
        </w:rPr>
        <w:t xml:space="preserve"> 各级人社、财政部门每年应当对兼职仲裁员劳务报酬的审核、发放和备案情况组织检查一次。对作假骗补套取劳务报酬资金和随意滞留、挪用劳务报酬资金行为的，一经发现，</w:t>
      </w:r>
      <w:r w:rsidRPr="007D3E0C">
        <w:rPr>
          <w:rFonts w:ascii="仿宋_GB2312" w:eastAsia="仿宋_GB2312" w:hint="eastAsia"/>
          <w:sz w:val="32"/>
          <w:szCs w:val="32"/>
        </w:rPr>
        <w:lastRenderedPageBreak/>
        <w:t>除退回全部劳务报酬资金外，还要追究相关单位和人员责任并予以通报；情节严重的按有关纪律处分规定处理；触犯法律的移交有关部门依法惩处。经年终和日常案件评查确认属不合格案件，不得享受劳务报酬，已经领取的，应当全额退还。</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第十四条  各级人社和财政部门可根据案件数量变化和财力等情况对兼职仲裁员劳务报酬标准进行适当调整。</w:t>
      </w:r>
    </w:p>
    <w:p w:rsidR="007D3E0C" w:rsidRPr="007D3E0C" w:rsidRDefault="007D3E0C" w:rsidP="007D3E0C">
      <w:pPr>
        <w:spacing w:line="560" w:lineRule="exact"/>
        <w:jc w:val="center"/>
        <w:rPr>
          <w:rFonts w:ascii="仿宋_GB2312" w:eastAsia="仿宋_GB2312"/>
          <w:b/>
          <w:sz w:val="32"/>
          <w:szCs w:val="32"/>
        </w:rPr>
      </w:pPr>
      <w:r w:rsidRPr="007D3E0C">
        <w:rPr>
          <w:rFonts w:ascii="仿宋_GB2312" w:eastAsia="仿宋_GB2312" w:hint="eastAsia"/>
          <w:b/>
          <w:sz w:val="32"/>
          <w:szCs w:val="32"/>
        </w:rPr>
        <w:t>第五章</w:t>
      </w:r>
      <w:r w:rsidRPr="007D3E0C">
        <w:rPr>
          <w:rFonts w:ascii="仿宋_GB2312" w:eastAsia="仿宋_GB2312" w:hint="eastAsia"/>
          <w:b/>
          <w:sz w:val="32"/>
          <w:szCs w:val="32"/>
        </w:rPr>
        <w:t>  </w:t>
      </w:r>
      <w:r w:rsidRPr="007D3E0C">
        <w:rPr>
          <w:rFonts w:ascii="仿宋_GB2312" w:eastAsia="仿宋_GB2312" w:hint="eastAsia"/>
          <w:b/>
          <w:sz w:val="32"/>
          <w:szCs w:val="32"/>
        </w:rPr>
        <w:t>监 督</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第十五条　兼职仲裁员由仲裁委指定办理案件时,应当具有办理该案件的经验和能力，并能够保证办理案件的时间。有下列情况之一,可能影响案件办理的,应当主动说明情况,暂不接受新的案件：</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(一)不能保证案件审理时间的；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(二)其他工作任务较重,难以按期完成案件审理工作的；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(三)因为健康原因难以参加案件审理工作的；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(四)承办案件有三件以上尚未审结的。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(五)审理期限内外出20天以上的。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 xml:space="preserve">第十六条 </w:t>
      </w:r>
      <w:r w:rsidRPr="007D3E0C">
        <w:rPr>
          <w:rFonts w:ascii="仿宋_GB2312" w:eastAsia="仿宋_GB2312" w:hint="eastAsia"/>
          <w:sz w:val="32"/>
          <w:szCs w:val="32"/>
        </w:rPr>
        <w:t> </w:t>
      </w:r>
      <w:r w:rsidRPr="007D3E0C">
        <w:rPr>
          <w:rFonts w:ascii="仿宋_GB2312" w:eastAsia="仿宋_GB2312" w:hint="eastAsia"/>
          <w:sz w:val="32"/>
          <w:szCs w:val="32"/>
        </w:rPr>
        <w:t>兼职仲裁员有下列情形之一，应当主动请求回避：</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(一)系本案当事人或者本案当事人、代理人的近亲属；</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(二)与本案有利害关系；</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(三)与本案当事人、代理人有其他关系，可能影响公正裁决的；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(四)可能影响公正裁决的其他事项。</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前款第(三)项的“其他关系”是指：</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lastRenderedPageBreak/>
        <w:t>1.与当事人或代理人现在同一单位工作的；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2.现任当事人的法律顾问，或者曾经担任当事人的法律顾问离任后不满两年的；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3.为本案当事人推荐、介绍代理人的；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4.担任过本案或与本案有关联的案件的证人、鉴定人、勘验人、辨护人、诉讼代理人的。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 xml:space="preserve">第十七条 </w:t>
      </w:r>
      <w:r w:rsidRPr="007D3E0C">
        <w:rPr>
          <w:rFonts w:ascii="仿宋_GB2312" w:eastAsia="仿宋_GB2312" w:hint="eastAsia"/>
          <w:sz w:val="32"/>
          <w:szCs w:val="32"/>
        </w:rPr>
        <w:t> </w:t>
      </w:r>
      <w:r w:rsidRPr="007D3E0C">
        <w:rPr>
          <w:rFonts w:ascii="仿宋_GB2312" w:eastAsia="仿宋_GB2312" w:hint="eastAsia"/>
          <w:sz w:val="32"/>
          <w:szCs w:val="32"/>
        </w:rPr>
        <w:t>兼职仲裁员不得有下列行为：</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(一)私自会见当事人及其代理人，接受当事人及其代理人的请客送礼；</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(二)故意隐瞒证据或者伪造证据；</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(三)玩忽职守，造成错案；</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(四)拖延办案，贻误工作；</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(五)徇私枉法、滥用职权；</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(六)利用职权为自己或者他人谋取私利；</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(七)向案件当事人或与案件相关的人员泄露案情、审理过程、案件涉及的国家秘密、商业秘密和个人隐私等，透露本人对案件的看法和仲裁庭合议的情况；</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(八)在受聘期间担任所在仲裁委受理案件的代理人，或在诉讼中代理自己曾审理过的案件；</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(九)其他违法违纪行为。</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第十八条　兼职仲裁员在受聘期间，以当事人代理人身份在非聘任仲裁机构代理仲裁案件,不得有下列行为：</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(一)与本案仲裁员、书记员或对方当事人及代理人透露其兼</w:t>
      </w:r>
      <w:r w:rsidRPr="007D3E0C">
        <w:rPr>
          <w:rFonts w:ascii="仿宋_GB2312" w:eastAsia="仿宋_GB2312" w:hint="eastAsia"/>
          <w:sz w:val="32"/>
          <w:szCs w:val="32"/>
        </w:rPr>
        <w:lastRenderedPageBreak/>
        <w:t>职仲裁员身份；</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(二)与本案仲裁员或者书记员私下讨论案件情况；</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(三)明知自己担任代理人可能致使本案仲裁员回避而没有向当事人说明,继续担任其代理人；</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(四)向仲裁庭和书记员提出与代理人身份不相符合的要求。</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 xml:space="preserve">第十九条 </w:t>
      </w:r>
      <w:r w:rsidRPr="007D3E0C">
        <w:rPr>
          <w:rFonts w:ascii="仿宋_GB2312" w:eastAsia="仿宋_GB2312" w:hint="eastAsia"/>
          <w:sz w:val="32"/>
          <w:szCs w:val="32"/>
        </w:rPr>
        <w:t> </w:t>
      </w:r>
      <w:r w:rsidRPr="007D3E0C">
        <w:rPr>
          <w:rFonts w:ascii="仿宋_GB2312" w:eastAsia="仿宋_GB2312" w:hint="eastAsia"/>
          <w:sz w:val="32"/>
          <w:szCs w:val="32"/>
        </w:rPr>
        <w:t>兼职仲裁员在聘任期内，职业、职务或者通信方式发生变化，或者长期在外的，应当及时向市、区县仲裁院报告。</w:t>
      </w:r>
    </w:p>
    <w:p w:rsidR="007D3E0C" w:rsidRPr="007D3E0C" w:rsidRDefault="007D3E0C" w:rsidP="007D3E0C">
      <w:pPr>
        <w:spacing w:line="560" w:lineRule="exact"/>
        <w:jc w:val="center"/>
        <w:rPr>
          <w:rFonts w:ascii="仿宋_GB2312" w:eastAsia="仿宋_GB2312"/>
          <w:b/>
          <w:sz w:val="32"/>
          <w:szCs w:val="32"/>
        </w:rPr>
      </w:pPr>
      <w:r w:rsidRPr="007D3E0C">
        <w:rPr>
          <w:rFonts w:ascii="仿宋_GB2312" w:eastAsia="仿宋_GB2312" w:hint="eastAsia"/>
          <w:b/>
          <w:sz w:val="32"/>
          <w:szCs w:val="32"/>
        </w:rPr>
        <w:t>第六章</w:t>
      </w:r>
      <w:r w:rsidRPr="007D3E0C">
        <w:rPr>
          <w:rFonts w:ascii="仿宋_GB2312" w:eastAsia="仿宋_GB2312" w:hint="eastAsia"/>
          <w:b/>
          <w:sz w:val="32"/>
          <w:szCs w:val="32"/>
        </w:rPr>
        <w:t>  </w:t>
      </w:r>
      <w:r w:rsidRPr="007D3E0C">
        <w:rPr>
          <w:rFonts w:ascii="仿宋_GB2312" w:eastAsia="仿宋_GB2312" w:hint="eastAsia"/>
          <w:b/>
          <w:sz w:val="32"/>
          <w:szCs w:val="32"/>
        </w:rPr>
        <w:t>考 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第二十条</w:t>
      </w:r>
      <w:r w:rsidRPr="007D3E0C">
        <w:rPr>
          <w:rFonts w:ascii="仿宋_GB2312" w:eastAsia="仿宋_GB2312" w:hint="eastAsia"/>
          <w:sz w:val="32"/>
          <w:szCs w:val="32"/>
        </w:rPr>
        <w:t> </w:t>
      </w:r>
      <w:r w:rsidRPr="007D3E0C">
        <w:rPr>
          <w:rFonts w:ascii="仿宋_GB2312" w:eastAsia="仿宋_GB2312" w:hint="eastAsia"/>
          <w:sz w:val="32"/>
          <w:szCs w:val="32"/>
        </w:rPr>
        <w:t xml:space="preserve"> 兼职仲裁员实行年度考核注册制度。仲裁委建立兼职仲裁员个人档案及信息数据库，记录兼职仲裁员的办案、奖惩等情况，作为年度考核注册的依据。仲裁委结合兼职仲裁员的年度总结及日常案件评查情况进行综合考核，并将考核结果按照优秀、合格、不合格三个等次提出考核意见，作为年度注册、资格复审和续聘的主要依据。</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 xml:space="preserve">第二十一条 </w:t>
      </w:r>
      <w:r w:rsidRPr="007D3E0C">
        <w:rPr>
          <w:rFonts w:ascii="仿宋_GB2312" w:eastAsia="仿宋_GB2312" w:hint="eastAsia"/>
          <w:sz w:val="32"/>
          <w:szCs w:val="32"/>
        </w:rPr>
        <w:t> </w:t>
      </w:r>
      <w:r w:rsidRPr="007D3E0C">
        <w:rPr>
          <w:rFonts w:ascii="仿宋_GB2312" w:eastAsia="仿宋_GB2312" w:hint="eastAsia"/>
          <w:sz w:val="32"/>
          <w:szCs w:val="32"/>
        </w:rPr>
        <w:t>兼职仲裁员有下列表现之一的，由市仲裁委予以表彰、奖励：</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(一)审理案件秉公执法，成绩显著的；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(二)总结审理案件实践经验成果突出，对工作有指导作用的；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(三)宣传劳动人事仲裁工作事迹突出的；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(四)有其他突出业绩的。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 xml:space="preserve">第二十二条 </w:t>
      </w:r>
      <w:r w:rsidRPr="007D3E0C">
        <w:rPr>
          <w:rFonts w:ascii="仿宋_GB2312" w:eastAsia="仿宋_GB2312" w:hint="eastAsia"/>
          <w:sz w:val="32"/>
          <w:szCs w:val="32"/>
        </w:rPr>
        <w:t> </w:t>
      </w:r>
      <w:r w:rsidRPr="007D3E0C">
        <w:rPr>
          <w:rFonts w:ascii="仿宋_GB2312" w:eastAsia="仿宋_GB2312" w:hint="eastAsia"/>
          <w:sz w:val="32"/>
          <w:szCs w:val="32"/>
        </w:rPr>
        <w:t>兼职仲裁员有下列情形之一的，市、区县仲裁委应当予以解聘：</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(一)聘期届满不再续聘的；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lastRenderedPageBreak/>
        <w:t>(二)在聘期内因工作岗位变动或者其他原因不再履行兼职仲裁员职责的；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(三)年度考核不合格的；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(四)因违纪、违法犯罪不能继续履行兼职仲裁员职责的；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(五)其他应当解聘的情形。</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前款第(三)项“年度考核不合格”包括下列情形：</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(一)经市、区县仲裁委指定参加仲裁庭，无正当理由予以拒绝的；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(二)一年内因个人原因两次以上(含两次)不到庭审理案件的；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(三)受到刑事处罚及有其他严重违法违纪行为的；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(四)违反本办法第十三条至第十八条规定，情节较重造成不良影响的；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(五)一年内参加办案总数低于规定数量的；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(六)违反其他相关规定，情节较重造成不良影响的。</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第二十三条  被解聘的兼职仲裁员自解聘之日起两年内各级仲裁委不得聘任。</w:t>
      </w:r>
    </w:p>
    <w:p w:rsidR="007D3E0C" w:rsidRPr="007D3E0C" w:rsidRDefault="007D3E0C" w:rsidP="007D3E0C">
      <w:pPr>
        <w:spacing w:line="560" w:lineRule="exact"/>
        <w:jc w:val="center"/>
        <w:rPr>
          <w:rFonts w:ascii="仿宋_GB2312" w:eastAsia="仿宋_GB2312"/>
          <w:b/>
          <w:sz w:val="32"/>
          <w:szCs w:val="32"/>
        </w:rPr>
      </w:pPr>
      <w:r w:rsidRPr="007D3E0C">
        <w:rPr>
          <w:rFonts w:ascii="仿宋_GB2312" w:eastAsia="仿宋_GB2312" w:hint="eastAsia"/>
          <w:b/>
          <w:sz w:val="32"/>
          <w:szCs w:val="32"/>
        </w:rPr>
        <w:t>第七章</w:t>
      </w:r>
      <w:r w:rsidRPr="007D3E0C">
        <w:rPr>
          <w:rFonts w:ascii="仿宋_GB2312" w:eastAsia="仿宋_GB2312" w:hint="eastAsia"/>
          <w:b/>
          <w:sz w:val="32"/>
          <w:szCs w:val="32"/>
        </w:rPr>
        <w:t>  </w:t>
      </w:r>
      <w:r w:rsidRPr="007D3E0C">
        <w:rPr>
          <w:rFonts w:ascii="仿宋_GB2312" w:eastAsia="仿宋_GB2312" w:hint="eastAsia"/>
          <w:b/>
          <w:sz w:val="32"/>
          <w:szCs w:val="32"/>
        </w:rPr>
        <w:t>附 则</w:t>
      </w:r>
    </w:p>
    <w:p w:rsidR="007D3E0C" w:rsidRPr="007D3E0C" w:rsidRDefault="007D3E0C" w:rsidP="007D3E0C">
      <w:pPr>
        <w:spacing w:line="560" w:lineRule="exact"/>
        <w:ind w:firstLineChars="200" w:firstLine="652"/>
        <w:rPr>
          <w:rFonts w:ascii="仿宋_GB2312" w:eastAsia="仿宋_GB2312"/>
          <w:sz w:val="32"/>
          <w:szCs w:val="32"/>
        </w:rPr>
      </w:pPr>
      <w:r w:rsidRPr="007D3E0C">
        <w:rPr>
          <w:rFonts w:ascii="仿宋_GB2312" w:eastAsia="仿宋_GB2312" w:hint="eastAsia"/>
          <w:sz w:val="32"/>
          <w:szCs w:val="32"/>
        </w:rPr>
        <w:t>第二十四条</w:t>
      </w:r>
      <w:r w:rsidRPr="007D3E0C">
        <w:rPr>
          <w:rFonts w:ascii="仿宋_GB2312" w:eastAsia="仿宋_GB2312" w:hint="eastAsia"/>
          <w:sz w:val="32"/>
          <w:szCs w:val="32"/>
        </w:rPr>
        <w:t> </w:t>
      </w:r>
      <w:r w:rsidRPr="007D3E0C">
        <w:rPr>
          <w:rFonts w:ascii="仿宋_GB2312" w:eastAsia="仿宋_GB2312" w:hint="eastAsia"/>
          <w:sz w:val="32"/>
          <w:szCs w:val="32"/>
        </w:rPr>
        <w:t xml:space="preserve"> 本办法自发布之日起施行。</w:t>
      </w:r>
    </w:p>
    <w:p w:rsidR="007D3E0C" w:rsidRPr="007D3E0C" w:rsidRDefault="007D3E0C" w:rsidP="007D3E0C">
      <w:pPr>
        <w:spacing w:line="560" w:lineRule="exact"/>
        <w:ind w:firstLineChars="200" w:firstLine="652"/>
        <w:rPr>
          <w:rFonts w:ascii="仿宋_GB2312" w:eastAsia="仿宋_GB2312" w:hAnsi="宋体"/>
          <w:sz w:val="32"/>
          <w:szCs w:val="32"/>
        </w:rPr>
      </w:pPr>
      <w:r w:rsidRPr="007D3E0C">
        <w:rPr>
          <w:rFonts w:ascii="仿宋_GB2312" w:eastAsia="仿宋_GB2312" w:hint="eastAsia"/>
          <w:sz w:val="32"/>
          <w:szCs w:val="32"/>
        </w:rPr>
        <w:t xml:space="preserve">第二十五条  本办法由兰州市劳动人事争议仲裁委员会、市人社局和市财政局负责解释。 </w:t>
      </w:r>
    </w:p>
    <w:p w:rsidR="007D3E0C" w:rsidRDefault="007D3E0C" w:rsidP="0019290D">
      <w:pPr>
        <w:spacing w:line="600" w:lineRule="exact"/>
        <w:ind w:firstLineChars="1540" w:firstLine="5020"/>
        <w:rPr>
          <w:rFonts w:ascii="仿宋_GB2312" w:eastAsia="仿宋_GB2312" w:hAnsi="仿宋"/>
          <w:sz w:val="32"/>
          <w:szCs w:val="32"/>
        </w:rPr>
      </w:pPr>
    </w:p>
    <w:p w:rsidR="004D26E3" w:rsidRDefault="004D26E3" w:rsidP="00F33AC1">
      <w:pPr>
        <w:spacing w:line="600" w:lineRule="exact"/>
        <w:rPr>
          <w:rFonts w:ascii="仿宋_GB2312" w:eastAsia="仿宋_GB2312" w:hAnsi="仿宋"/>
          <w:sz w:val="32"/>
          <w:szCs w:val="32"/>
        </w:rPr>
      </w:pPr>
    </w:p>
    <w:sectPr w:rsidR="004D26E3" w:rsidSect="00D9081F">
      <w:footerReference w:type="even" r:id="rId8"/>
      <w:footerReference w:type="default" r:id="rId9"/>
      <w:pgSz w:w="11906" w:h="16838" w:code="9"/>
      <w:pgMar w:top="1701" w:right="1418" w:bottom="1701" w:left="1418" w:header="851" w:footer="992" w:gutter="0"/>
      <w:cols w:space="425"/>
      <w:docGrid w:type="linesAndChars" w:linePitch="333"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6A6" w:rsidRDefault="005F56A6" w:rsidP="00370604">
      <w:r>
        <w:separator/>
      </w:r>
    </w:p>
  </w:endnote>
  <w:endnote w:type="continuationSeparator" w:id="1">
    <w:p w:rsidR="005F56A6" w:rsidRDefault="005F56A6" w:rsidP="00370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1F" w:rsidRPr="00D9081F" w:rsidRDefault="00D9081F" w:rsidP="00D9081F">
    <w:pPr>
      <w:pStyle w:val="a5"/>
      <w:rPr>
        <w:rFonts w:asciiTheme="majorEastAsia" w:eastAsiaTheme="majorEastAsia" w:hAnsiTheme="majorEastAsia"/>
        <w:sz w:val="28"/>
        <w:szCs w:val="28"/>
      </w:rPr>
    </w:pPr>
    <w:r w:rsidRPr="00D9081F">
      <w:rPr>
        <w:rFonts w:asciiTheme="majorEastAsia" w:eastAsiaTheme="majorEastAsia" w:hAnsiTheme="majorEastAsia" w:hint="eastAsia"/>
        <w:sz w:val="28"/>
        <w:szCs w:val="28"/>
      </w:rPr>
      <w:t xml:space="preserve">— </w:t>
    </w:r>
    <w:r w:rsidR="00DB6925" w:rsidRPr="00D9081F">
      <w:rPr>
        <w:rFonts w:asciiTheme="majorEastAsia" w:eastAsiaTheme="majorEastAsia" w:hAnsiTheme="majorEastAsia"/>
        <w:sz w:val="28"/>
        <w:szCs w:val="28"/>
      </w:rPr>
      <w:fldChar w:fldCharType="begin"/>
    </w:r>
    <w:r w:rsidRPr="00D9081F">
      <w:rPr>
        <w:rFonts w:asciiTheme="majorEastAsia" w:eastAsiaTheme="majorEastAsia" w:hAnsiTheme="majorEastAsia"/>
        <w:sz w:val="28"/>
        <w:szCs w:val="28"/>
      </w:rPr>
      <w:instrText>PAGE   \* MERGEFORMAT</w:instrText>
    </w:r>
    <w:r w:rsidR="00DB6925" w:rsidRPr="00D9081F">
      <w:rPr>
        <w:rFonts w:asciiTheme="majorEastAsia" w:eastAsiaTheme="majorEastAsia" w:hAnsiTheme="majorEastAsia"/>
        <w:sz w:val="28"/>
        <w:szCs w:val="28"/>
      </w:rPr>
      <w:fldChar w:fldCharType="separate"/>
    </w:r>
    <w:r w:rsidR="00F964A7" w:rsidRPr="00F964A7">
      <w:rPr>
        <w:rFonts w:asciiTheme="majorEastAsia" w:eastAsiaTheme="majorEastAsia" w:hAnsiTheme="majorEastAsia"/>
        <w:noProof/>
        <w:sz w:val="28"/>
        <w:szCs w:val="28"/>
        <w:lang w:val="zh-CN"/>
      </w:rPr>
      <w:t>6</w:t>
    </w:r>
    <w:r w:rsidR="00DB6925" w:rsidRPr="00D9081F">
      <w:rPr>
        <w:rFonts w:asciiTheme="majorEastAsia" w:eastAsiaTheme="majorEastAsia" w:hAnsiTheme="majorEastAsia"/>
        <w:sz w:val="28"/>
        <w:szCs w:val="28"/>
      </w:rPr>
      <w:fldChar w:fldCharType="end"/>
    </w:r>
    <w:r w:rsidRPr="00D9081F">
      <w:rPr>
        <w:rFonts w:asciiTheme="majorEastAsia" w:eastAsiaTheme="majorEastAsia" w:hAnsiTheme="majorEastAsia" w:hint="eastAsia"/>
        <w:sz w:val="28"/>
        <w:szCs w:val="28"/>
      </w:rPr>
      <w:t xml:space="preserve"> —</w:t>
    </w:r>
  </w:p>
  <w:p w:rsidR="00D9081F" w:rsidRDefault="00D9081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1F" w:rsidRPr="00D9081F" w:rsidRDefault="00D9081F" w:rsidP="00D9081F">
    <w:pPr>
      <w:pStyle w:val="a5"/>
      <w:ind w:left="7104"/>
      <w:rPr>
        <w:rFonts w:asciiTheme="minorEastAsia" w:hAnsiTheme="minorEastAsia"/>
        <w:sz w:val="28"/>
        <w:szCs w:val="28"/>
      </w:rPr>
    </w:pPr>
    <w:r w:rsidRPr="00D9081F">
      <w:rPr>
        <w:rFonts w:asciiTheme="minorEastAsia" w:hAnsiTheme="minorEastAsia" w:hint="eastAsia"/>
        <w:sz w:val="28"/>
        <w:szCs w:val="28"/>
      </w:rPr>
      <w:t xml:space="preserve">      — </w:t>
    </w:r>
    <w:r w:rsidR="00DB6925" w:rsidRPr="00D9081F">
      <w:rPr>
        <w:rFonts w:asciiTheme="minorEastAsia" w:hAnsiTheme="minorEastAsia"/>
        <w:sz w:val="28"/>
        <w:szCs w:val="28"/>
      </w:rPr>
      <w:fldChar w:fldCharType="begin"/>
    </w:r>
    <w:r w:rsidRPr="00D9081F">
      <w:rPr>
        <w:rFonts w:asciiTheme="minorEastAsia" w:hAnsiTheme="minorEastAsia"/>
        <w:sz w:val="28"/>
        <w:szCs w:val="28"/>
      </w:rPr>
      <w:instrText>PAGE   \* MERGEFORMAT</w:instrText>
    </w:r>
    <w:r w:rsidR="00DB6925" w:rsidRPr="00D9081F">
      <w:rPr>
        <w:rFonts w:asciiTheme="minorEastAsia" w:hAnsiTheme="minorEastAsia"/>
        <w:sz w:val="28"/>
        <w:szCs w:val="28"/>
      </w:rPr>
      <w:fldChar w:fldCharType="separate"/>
    </w:r>
    <w:r w:rsidR="00F964A7" w:rsidRPr="00F964A7">
      <w:rPr>
        <w:rFonts w:asciiTheme="minorEastAsia" w:hAnsiTheme="minorEastAsia"/>
        <w:noProof/>
        <w:sz w:val="28"/>
        <w:szCs w:val="28"/>
        <w:lang w:val="zh-CN"/>
      </w:rPr>
      <w:t>5</w:t>
    </w:r>
    <w:r w:rsidR="00DB6925" w:rsidRPr="00D9081F">
      <w:rPr>
        <w:rFonts w:asciiTheme="minorEastAsia" w:hAnsiTheme="minorEastAsia"/>
        <w:sz w:val="28"/>
        <w:szCs w:val="28"/>
      </w:rPr>
      <w:fldChar w:fldCharType="end"/>
    </w:r>
    <w:r w:rsidRPr="00D9081F">
      <w:rPr>
        <w:rFonts w:asciiTheme="minorEastAsia" w:hAnsiTheme="min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6A6" w:rsidRDefault="005F56A6" w:rsidP="00370604">
      <w:r>
        <w:separator/>
      </w:r>
    </w:p>
  </w:footnote>
  <w:footnote w:type="continuationSeparator" w:id="1">
    <w:p w:rsidR="005F56A6" w:rsidRDefault="005F56A6" w:rsidP="00370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25D5"/>
    <w:multiLevelType w:val="hybridMultilevel"/>
    <w:tmpl w:val="2A6CC806"/>
    <w:lvl w:ilvl="0" w:tplc="BE6810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2825B7"/>
    <w:multiLevelType w:val="hybridMultilevel"/>
    <w:tmpl w:val="742AE030"/>
    <w:lvl w:ilvl="0" w:tplc="9796E212">
      <w:numFmt w:val="bullet"/>
      <w:lvlText w:val=""/>
      <w:lvlJc w:val="left"/>
      <w:pPr>
        <w:ind w:left="7380" w:hanging="360"/>
      </w:pPr>
      <w:rPr>
        <w:rFonts w:ascii="Wingdings" w:eastAsiaTheme="minorEastAsia" w:hAnsi="Wingdings" w:cstheme="minorBidi" w:hint="default"/>
      </w:rPr>
    </w:lvl>
    <w:lvl w:ilvl="1" w:tplc="04090003" w:tentative="1">
      <w:start w:val="1"/>
      <w:numFmt w:val="bullet"/>
      <w:lvlText w:val=""/>
      <w:lvlJc w:val="left"/>
      <w:pPr>
        <w:ind w:left="7860" w:hanging="420"/>
      </w:pPr>
      <w:rPr>
        <w:rFonts w:ascii="Wingdings" w:hAnsi="Wingdings" w:hint="default"/>
      </w:rPr>
    </w:lvl>
    <w:lvl w:ilvl="2" w:tplc="04090005" w:tentative="1">
      <w:start w:val="1"/>
      <w:numFmt w:val="bullet"/>
      <w:lvlText w:val=""/>
      <w:lvlJc w:val="left"/>
      <w:pPr>
        <w:ind w:left="8280" w:hanging="420"/>
      </w:pPr>
      <w:rPr>
        <w:rFonts w:ascii="Wingdings" w:hAnsi="Wingdings" w:hint="default"/>
      </w:rPr>
    </w:lvl>
    <w:lvl w:ilvl="3" w:tplc="04090001" w:tentative="1">
      <w:start w:val="1"/>
      <w:numFmt w:val="bullet"/>
      <w:lvlText w:val=""/>
      <w:lvlJc w:val="left"/>
      <w:pPr>
        <w:ind w:left="8700" w:hanging="420"/>
      </w:pPr>
      <w:rPr>
        <w:rFonts w:ascii="Wingdings" w:hAnsi="Wingdings" w:hint="default"/>
      </w:rPr>
    </w:lvl>
    <w:lvl w:ilvl="4" w:tplc="04090003" w:tentative="1">
      <w:start w:val="1"/>
      <w:numFmt w:val="bullet"/>
      <w:lvlText w:val=""/>
      <w:lvlJc w:val="left"/>
      <w:pPr>
        <w:ind w:left="9120" w:hanging="420"/>
      </w:pPr>
      <w:rPr>
        <w:rFonts w:ascii="Wingdings" w:hAnsi="Wingdings" w:hint="default"/>
      </w:rPr>
    </w:lvl>
    <w:lvl w:ilvl="5" w:tplc="04090005" w:tentative="1">
      <w:start w:val="1"/>
      <w:numFmt w:val="bullet"/>
      <w:lvlText w:val=""/>
      <w:lvlJc w:val="left"/>
      <w:pPr>
        <w:ind w:left="9540" w:hanging="420"/>
      </w:pPr>
      <w:rPr>
        <w:rFonts w:ascii="Wingdings" w:hAnsi="Wingdings" w:hint="default"/>
      </w:rPr>
    </w:lvl>
    <w:lvl w:ilvl="6" w:tplc="04090001" w:tentative="1">
      <w:start w:val="1"/>
      <w:numFmt w:val="bullet"/>
      <w:lvlText w:val=""/>
      <w:lvlJc w:val="left"/>
      <w:pPr>
        <w:ind w:left="9960" w:hanging="420"/>
      </w:pPr>
      <w:rPr>
        <w:rFonts w:ascii="Wingdings" w:hAnsi="Wingdings" w:hint="default"/>
      </w:rPr>
    </w:lvl>
    <w:lvl w:ilvl="7" w:tplc="04090003" w:tentative="1">
      <w:start w:val="1"/>
      <w:numFmt w:val="bullet"/>
      <w:lvlText w:val=""/>
      <w:lvlJc w:val="left"/>
      <w:pPr>
        <w:ind w:left="10380" w:hanging="420"/>
      </w:pPr>
      <w:rPr>
        <w:rFonts w:ascii="Wingdings" w:hAnsi="Wingdings" w:hint="default"/>
      </w:rPr>
    </w:lvl>
    <w:lvl w:ilvl="8" w:tplc="04090005" w:tentative="1">
      <w:start w:val="1"/>
      <w:numFmt w:val="bullet"/>
      <w:lvlText w:val=""/>
      <w:lvlJc w:val="left"/>
      <w:pPr>
        <w:ind w:left="10800" w:hanging="420"/>
      </w:pPr>
      <w:rPr>
        <w:rFonts w:ascii="Wingdings" w:hAnsi="Wingdings" w:hint="default"/>
      </w:rPr>
    </w:lvl>
  </w:abstractNum>
  <w:abstractNum w:abstractNumId="2">
    <w:nsid w:val="1F523A07"/>
    <w:multiLevelType w:val="hybridMultilevel"/>
    <w:tmpl w:val="19401276"/>
    <w:lvl w:ilvl="0" w:tplc="6C02EE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81550E"/>
    <w:multiLevelType w:val="hybridMultilevel"/>
    <w:tmpl w:val="6E30B760"/>
    <w:lvl w:ilvl="0" w:tplc="969091AE">
      <w:numFmt w:val="bullet"/>
      <w:lvlText w:val="—"/>
      <w:lvlJc w:val="left"/>
      <w:pPr>
        <w:ind w:left="7104" w:hanging="360"/>
      </w:pPr>
      <w:rPr>
        <w:rFonts w:ascii="宋体" w:eastAsia="宋体" w:hAnsi="宋体" w:cstheme="minorBidi" w:hint="eastAsia"/>
        <w:sz w:val="28"/>
        <w:szCs w:val="28"/>
      </w:rPr>
    </w:lvl>
    <w:lvl w:ilvl="1" w:tplc="04090003" w:tentative="1">
      <w:start w:val="1"/>
      <w:numFmt w:val="bullet"/>
      <w:lvlText w:val=""/>
      <w:lvlJc w:val="left"/>
      <w:pPr>
        <w:ind w:left="7584" w:hanging="420"/>
      </w:pPr>
      <w:rPr>
        <w:rFonts w:ascii="Wingdings" w:hAnsi="Wingdings" w:hint="default"/>
      </w:rPr>
    </w:lvl>
    <w:lvl w:ilvl="2" w:tplc="04090005" w:tentative="1">
      <w:start w:val="1"/>
      <w:numFmt w:val="bullet"/>
      <w:lvlText w:val=""/>
      <w:lvlJc w:val="left"/>
      <w:pPr>
        <w:ind w:left="8004" w:hanging="420"/>
      </w:pPr>
      <w:rPr>
        <w:rFonts w:ascii="Wingdings" w:hAnsi="Wingdings" w:hint="default"/>
      </w:rPr>
    </w:lvl>
    <w:lvl w:ilvl="3" w:tplc="04090001" w:tentative="1">
      <w:start w:val="1"/>
      <w:numFmt w:val="bullet"/>
      <w:lvlText w:val=""/>
      <w:lvlJc w:val="left"/>
      <w:pPr>
        <w:ind w:left="8424" w:hanging="420"/>
      </w:pPr>
      <w:rPr>
        <w:rFonts w:ascii="Wingdings" w:hAnsi="Wingdings" w:hint="default"/>
      </w:rPr>
    </w:lvl>
    <w:lvl w:ilvl="4" w:tplc="04090003" w:tentative="1">
      <w:start w:val="1"/>
      <w:numFmt w:val="bullet"/>
      <w:lvlText w:val=""/>
      <w:lvlJc w:val="left"/>
      <w:pPr>
        <w:ind w:left="8844" w:hanging="420"/>
      </w:pPr>
      <w:rPr>
        <w:rFonts w:ascii="Wingdings" w:hAnsi="Wingdings" w:hint="default"/>
      </w:rPr>
    </w:lvl>
    <w:lvl w:ilvl="5" w:tplc="04090005" w:tentative="1">
      <w:start w:val="1"/>
      <w:numFmt w:val="bullet"/>
      <w:lvlText w:val=""/>
      <w:lvlJc w:val="left"/>
      <w:pPr>
        <w:ind w:left="9264" w:hanging="420"/>
      </w:pPr>
      <w:rPr>
        <w:rFonts w:ascii="Wingdings" w:hAnsi="Wingdings" w:hint="default"/>
      </w:rPr>
    </w:lvl>
    <w:lvl w:ilvl="6" w:tplc="04090001" w:tentative="1">
      <w:start w:val="1"/>
      <w:numFmt w:val="bullet"/>
      <w:lvlText w:val=""/>
      <w:lvlJc w:val="left"/>
      <w:pPr>
        <w:ind w:left="9684" w:hanging="420"/>
      </w:pPr>
      <w:rPr>
        <w:rFonts w:ascii="Wingdings" w:hAnsi="Wingdings" w:hint="default"/>
      </w:rPr>
    </w:lvl>
    <w:lvl w:ilvl="7" w:tplc="04090003" w:tentative="1">
      <w:start w:val="1"/>
      <w:numFmt w:val="bullet"/>
      <w:lvlText w:val=""/>
      <w:lvlJc w:val="left"/>
      <w:pPr>
        <w:ind w:left="10104" w:hanging="420"/>
      </w:pPr>
      <w:rPr>
        <w:rFonts w:ascii="Wingdings" w:hAnsi="Wingdings" w:hint="default"/>
      </w:rPr>
    </w:lvl>
    <w:lvl w:ilvl="8" w:tplc="04090005" w:tentative="1">
      <w:start w:val="1"/>
      <w:numFmt w:val="bullet"/>
      <w:lvlText w:val=""/>
      <w:lvlJc w:val="left"/>
      <w:pPr>
        <w:ind w:left="10524" w:hanging="420"/>
      </w:pPr>
      <w:rPr>
        <w:rFonts w:ascii="Wingdings" w:hAnsi="Wingdings" w:hint="default"/>
      </w:rPr>
    </w:lvl>
  </w:abstractNum>
  <w:abstractNum w:abstractNumId="4">
    <w:nsid w:val="2C6E22A4"/>
    <w:multiLevelType w:val="hybridMultilevel"/>
    <w:tmpl w:val="81344E84"/>
    <w:lvl w:ilvl="0" w:tplc="1272FD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F146DFD"/>
    <w:multiLevelType w:val="hybridMultilevel"/>
    <w:tmpl w:val="76063DEC"/>
    <w:lvl w:ilvl="0" w:tplc="19701FBA">
      <w:numFmt w:val="bullet"/>
      <w:lvlText w:val="—"/>
      <w:lvlJc w:val="left"/>
      <w:pPr>
        <w:ind w:left="7740" w:hanging="360"/>
      </w:pPr>
      <w:rPr>
        <w:rFonts w:ascii="宋体" w:eastAsia="宋体" w:hAnsi="宋体" w:cstheme="minorBidi" w:hint="eastAsia"/>
      </w:rPr>
    </w:lvl>
    <w:lvl w:ilvl="1" w:tplc="04090003" w:tentative="1">
      <w:start w:val="1"/>
      <w:numFmt w:val="bullet"/>
      <w:lvlText w:val=""/>
      <w:lvlJc w:val="left"/>
      <w:pPr>
        <w:ind w:left="8220" w:hanging="420"/>
      </w:pPr>
      <w:rPr>
        <w:rFonts w:ascii="Wingdings" w:hAnsi="Wingdings" w:hint="default"/>
      </w:rPr>
    </w:lvl>
    <w:lvl w:ilvl="2" w:tplc="04090005" w:tentative="1">
      <w:start w:val="1"/>
      <w:numFmt w:val="bullet"/>
      <w:lvlText w:val=""/>
      <w:lvlJc w:val="left"/>
      <w:pPr>
        <w:ind w:left="8640" w:hanging="420"/>
      </w:pPr>
      <w:rPr>
        <w:rFonts w:ascii="Wingdings" w:hAnsi="Wingdings" w:hint="default"/>
      </w:rPr>
    </w:lvl>
    <w:lvl w:ilvl="3" w:tplc="04090001" w:tentative="1">
      <w:start w:val="1"/>
      <w:numFmt w:val="bullet"/>
      <w:lvlText w:val=""/>
      <w:lvlJc w:val="left"/>
      <w:pPr>
        <w:ind w:left="9060" w:hanging="420"/>
      </w:pPr>
      <w:rPr>
        <w:rFonts w:ascii="Wingdings" w:hAnsi="Wingdings" w:hint="default"/>
      </w:rPr>
    </w:lvl>
    <w:lvl w:ilvl="4" w:tplc="04090003" w:tentative="1">
      <w:start w:val="1"/>
      <w:numFmt w:val="bullet"/>
      <w:lvlText w:val=""/>
      <w:lvlJc w:val="left"/>
      <w:pPr>
        <w:ind w:left="9480" w:hanging="420"/>
      </w:pPr>
      <w:rPr>
        <w:rFonts w:ascii="Wingdings" w:hAnsi="Wingdings" w:hint="default"/>
      </w:rPr>
    </w:lvl>
    <w:lvl w:ilvl="5" w:tplc="04090005" w:tentative="1">
      <w:start w:val="1"/>
      <w:numFmt w:val="bullet"/>
      <w:lvlText w:val=""/>
      <w:lvlJc w:val="left"/>
      <w:pPr>
        <w:ind w:left="9900" w:hanging="420"/>
      </w:pPr>
      <w:rPr>
        <w:rFonts w:ascii="Wingdings" w:hAnsi="Wingdings" w:hint="default"/>
      </w:rPr>
    </w:lvl>
    <w:lvl w:ilvl="6" w:tplc="04090001" w:tentative="1">
      <w:start w:val="1"/>
      <w:numFmt w:val="bullet"/>
      <w:lvlText w:val=""/>
      <w:lvlJc w:val="left"/>
      <w:pPr>
        <w:ind w:left="10320" w:hanging="420"/>
      </w:pPr>
      <w:rPr>
        <w:rFonts w:ascii="Wingdings" w:hAnsi="Wingdings" w:hint="default"/>
      </w:rPr>
    </w:lvl>
    <w:lvl w:ilvl="7" w:tplc="04090003" w:tentative="1">
      <w:start w:val="1"/>
      <w:numFmt w:val="bullet"/>
      <w:lvlText w:val=""/>
      <w:lvlJc w:val="left"/>
      <w:pPr>
        <w:ind w:left="10740" w:hanging="420"/>
      </w:pPr>
      <w:rPr>
        <w:rFonts w:ascii="Wingdings" w:hAnsi="Wingdings" w:hint="default"/>
      </w:rPr>
    </w:lvl>
    <w:lvl w:ilvl="8" w:tplc="04090005" w:tentative="1">
      <w:start w:val="1"/>
      <w:numFmt w:val="bullet"/>
      <w:lvlText w:val=""/>
      <w:lvlJc w:val="left"/>
      <w:pPr>
        <w:ind w:left="11160" w:hanging="420"/>
      </w:pPr>
      <w:rPr>
        <w:rFonts w:ascii="Wingdings" w:hAnsi="Wingdings" w:hint="default"/>
      </w:rPr>
    </w:lvl>
  </w:abstractNum>
  <w:abstractNum w:abstractNumId="6">
    <w:nsid w:val="56FC4AFD"/>
    <w:multiLevelType w:val="hybridMultilevel"/>
    <w:tmpl w:val="D71AA652"/>
    <w:lvl w:ilvl="0" w:tplc="D03AE604">
      <w:numFmt w:val="bullet"/>
      <w:lvlText w:val=""/>
      <w:lvlJc w:val="left"/>
      <w:pPr>
        <w:ind w:left="7104" w:hanging="360"/>
      </w:pPr>
      <w:rPr>
        <w:rFonts w:ascii="Wingdings" w:eastAsiaTheme="minorEastAsia" w:hAnsi="Wingdings" w:cstheme="minorBidi" w:hint="default"/>
      </w:rPr>
    </w:lvl>
    <w:lvl w:ilvl="1" w:tplc="04090003" w:tentative="1">
      <w:start w:val="1"/>
      <w:numFmt w:val="bullet"/>
      <w:lvlText w:val=""/>
      <w:lvlJc w:val="left"/>
      <w:pPr>
        <w:ind w:left="7584" w:hanging="420"/>
      </w:pPr>
      <w:rPr>
        <w:rFonts w:ascii="Wingdings" w:hAnsi="Wingdings" w:hint="default"/>
      </w:rPr>
    </w:lvl>
    <w:lvl w:ilvl="2" w:tplc="04090005" w:tentative="1">
      <w:start w:val="1"/>
      <w:numFmt w:val="bullet"/>
      <w:lvlText w:val=""/>
      <w:lvlJc w:val="left"/>
      <w:pPr>
        <w:ind w:left="8004" w:hanging="420"/>
      </w:pPr>
      <w:rPr>
        <w:rFonts w:ascii="Wingdings" w:hAnsi="Wingdings" w:hint="default"/>
      </w:rPr>
    </w:lvl>
    <w:lvl w:ilvl="3" w:tplc="04090001" w:tentative="1">
      <w:start w:val="1"/>
      <w:numFmt w:val="bullet"/>
      <w:lvlText w:val=""/>
      <w:lvlJc w:val="left"/>
      <w:pPr>
        <w:ind w:left="8424" w:hanging="420"/>
      </w:pPr>
      <w:rPr>
        <w:rFonts w:ascii="Wingdings" w:hAnsi="Wingdings" w:hint="default"/>
      </w:rPr>
    </w:lvl>
    <w:lvl w:ilvl="4" w:tplc="04090003" w:tentative="1">
      <w:start w:val="1"/>
      <w:numFmt w:val="bullet"/>
      <w:lvlText w:val=""/>
      <w:lvlJc w:val="left"/>
      <w:pPr>
        <w:ind w:left="8844" w:hanging="420"/>
      </w:pPr>
      <w:rPr>
        <w:rFonts w:ascii="Wingdings" w:hAnsi="Wingdings" w:hint="default"/>
      </w:rPr>
    </w:lvl>
    <w:lvl w:ilvl="5" w:tplc="04090005" w:tentative="1">
      <w:start w:val="1"/>
      <w:numFmt w:val="bullet"/>
      <w:lvlText w:val=""/>
      <w:lvlJc w:val="left"/>
      <w:pPr>
        <w:ind w:left="9264" w:hanging="420"/>
      </w:pPr>
      <w:rPr>
        <w:rFonts w:ascii="Wingdings" w:hAnsi="Wingdings" w:hint="default"/>
      </w:rPr>
    </w:lvl>
    <w:lvl w:ilvl="6" w:tplc="04090001" w:tentative="1">
      <w:start w:val="1"/>
      <w:numFmt w:val="bullet"/>
      <w:lvlText w:val=""/>
      <w:lvlJc w:val="left"/>
      <w:pPr>
        <w:ind w:left="9684" w:hanging="420"/>
      </w:pPr>
      <w:rPr>
        <w:rFonts w:ascii="Wingdings" w:hAnsi="Wingdings" w:hint="default"/>
      </w:rPr>
    </w:lvl>
    <w:lvl w:ilvl="7" w:tplc="04090003" w:tentative="1">
      <w:start w:val="1"/>
      <w:numFmt w:val="bullet"/>
      <w:lvlText w:val=""/>
      <w:lvlJc w:val="left"/>
      <w:pPr>
        <w:ind w:left="10104" w:hanging="420"/>
      </w:pPr>
      <w:rPr>
        <w:rFonts w:ascii="Wingdings" w:hAnsi="Wingdings" w:hint="default"/>
      </w:rPr>
    </w:lvl>
    <w:lvl w:ilvl="8" w:tplc="04090005" w:tentative="1">
      <w:start w:val="1"/>
      <w:numFmt w:val="bullet"/>
      <w:lvlText w:val=""/>
      <w:lvlJc w:val="left"/>
      <w:pPr>
        <w:ind w:left="10524" w:hanging="420"/>
      </w:pPr>
      <w:rPr>
        <w:rFonts w:ascii="Wingdings" w:hAnsi="Wingdings" w:hint="default"/>
      </w:rPr>
    </w:lvl>
  </w:abstractNum>
  <w:abstractNum w:abstractNumId="7">
    <w:nsid w:val="60C93FAC"/>
    <w:multiLevelType w:val="hybridMultilevel"/>
    <w:tmpl w:val="D65E6172"/>
    <w:lvl w:ilvl="0" w:tplc="8C865358">
      <w:numFmt w:val="bullet"/>
      <w:lvlText w:val="—"/>
      <w:lvlJc w:val="left"/>
      <w:pPr>
        <w:ind w:left="8472" w:hanging="360"/>
      </w:pPr>
      <w:rPr>
        <w:rFonts w:ascii="宋体" w:eastAsia="宋体" w:hAnsi="宋体" w:cstheme="minorBidi" w:hint="eastAsia"/>
      </w:rPr>
    </w:lvl>
    <w:lvl w:ilvl="1" w:tplc="04090003" w:tentative="1">
      <w:start w:val="1"/>
      <w:numFmt w:val="bullet"/>
      <w:lvlText w:val=""/>
      <w:lvlJc w:val="left"/>
      <w:pPr>
        <w:ind w:left="8952" w:hanging="420"/>
      </w:pPr>
      <w:rPr>
        <w:rFonts w:ascii="Wingdings" w:hAnsi="Wingdings" w:hint="default"/>
      </w:rPr>
    </w:lvl>
    <w:lvl w:ilvl="2" w:tplc="04090005" w:tentative="1">
      <w:start w:val="1"/>
      <w:numFmt w:val="bullet"/>
      <w:lvlText w:val=""/>
      <w:lvlJc w:val="left"/>
      <w:pPr>
        <w:ind w:left="9372" w:hanging="420"/>
      </w:pPr>
      <w:rPr>
        <w:rFonts w:ascii="Wingdings" w:hAnsi="Wingdings" w:hint="default"/>
      </w:rPr>
    </w:lvl>
    <w:lvl w:ilvl="3" w:tplc="04090001" w:tentative="1">
      <w:start w:val="1"/>
      <w:numFmt w:val="bullet"/>
      <w:lvlText w:val=""/>
      <w:lvlJc w:val="left"/>
      <w:pPr>
        <w:ind w:left="9792" w:hanging="420"/>
      </w:pPr>
      <w:rPr>
        <w:rFonts w:ascii="Wingdings" w:hAnsi="Wingdings" w:hint="default"/>
      </w:rPr>
    </w:lvl>
    <w:lvl w:ilvl="4" w:tplc="04090003" w:tentative="1">
      <w:start w:val="1"/>
      <w:numFmt w:val="bullet"/>
      <w:lvlText w:val=""/>
      <w:lvlJc w:val="left"/>
      <w:pPr>
        <w:ind w:left="10212" w:hanging="420"/>
      </w:pPr>
      <w:rPr>
        <w:rFonts w:ascii="Wingdings" w:hAnsi="Wingdings" w:hint="default"/>
      </w:rPr>
    </w:lvl>
    <w:lvl w:ilvl="5" w:tplc="04090005" w:tentative="1">
      <w:start w:val="1"/>
      <w:numFmt w:val="bullet"/>
      <w:lvlText w:val=""/>
      <w:lvlJc w:val="left"/>
      <w:pPr>
        <w:ind w:left="10632" w:hanging="420"/>
      </w:pPr>
      <w:rPr>
        <w:rFonts w:ascii="Wingdings" w:hAnsi="Wingdings" w:hint="default"/>
      </w:rPr>
    </w:lvl>
    <w:lvl w:ilvl="6" w:tplc="04090001" w:tentative="1">
      <w:start w:val="1"/>
      <w:numFmt w:val="bullet"/>
      <w:lvlText w:val=""/>
      <w:lvlJc w:val="left"/>
      <w:pPr>
        <w:ind w:left="11052" w:hanging="420"/>
      </w:pPr>
      <w:rPr>
        <w:rFonts w:ascii="Wingdings" w:hAnsi="Wingdings" w:hint="default"/>
      </w:rPr>
    </w:lvl>
    <w:lvl w:ilvl="7" w:tplc="04090003" w:tentative="1">
      <w:start w:val="1"/>
      <w:numFmt w:val="bullet"/>
      <w:lvlText w:val=""/>
      <w:lvlJc w:val="left"/>
      <w:pPr>
        <w:ind w:left="11472" w:hanging="420"/>
      </w:pPr>
      <w:rPr>
        <w:rFonts w:ascii="Wingdings" w:hAnsi="Wingdings" w:hint="default"/>
      </w:rPr>
    </w:lvl>
    <w:lvl w:ilvl="8" w:tplc="04090005" w:tentative="1">
      <w:start w:val="1"/>
      <w:numFmt w:val="bullet"/>
      <w:lvlText w:val=""/>
      <w:lvlJc w:val="left"/>
      <w:pPr>
        <w:ind w:left="11892" w:hanging="420"/>
      </w:pPr>
      <w:rPr>
        <w:rFonts w:ascii="Wingdings" w:hAnsi="Wingdings" w:hint="default"/>
      </w:rPr>
    </w:lvl>
  </w:abstractNum>
  <w:abstractNum w:abstractNumId="8">
    <w:nsid w:val="6F32331A"/>
    <w:multiLevelType w:val="hybridMultilevel"/>
    <w:tmpl w:val="04EC2788"/>
    <w:lvl w:ilvl="0" w:tplc="E902978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7B2F0C9A"/>
    <w:multiLevelType w:val="hybridMultilevel"/>
    <w:tmpl w:val="0090F250"/>
    <w:lvl w:ilvl="0" w:tplc="DAA449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2"/>
  </w:num>
  <w:num w:numId="4">
    <w:abstractNumId w:val="4"/>
  </w:num>
  <w:num w:numId="5">
    <w:abstractNumId w:val="1"/>
  </w:num>
  <w:num w:numId="6">
    <w:abstractNumId w:val="5"/>
  </w:num>
  <w:num w:numId="7">
    <w:abstractNumId w:val="7"/>
  </w:num>
  <w:num w:numId="8">
    <w:abstractNumId w:val="6"/>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8"/>
  <w:drawingGridVerticalSpacing w:val="333"/>
  <w:displayHorizontalDrawingGridEvery w:val="0"/>
  <w:doNotUseMarginsForDrawingGridOrigin/>
  <w:drawingGridHorizontalOrigin w:val="1418"/>
  <w:drawingGridVerticalOrigin w:val="1701"/>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7556"/>
    <w:rsid w:val="000150B8"/>
    <w:rsid w:val="00037DD4"/>
    <w:rsid w:val="0005383C"/>
    <w:rsid w:val="000558BD"/>
    <w:rsid w:val="000667CB"/>
    <w:rsid w:val="0007235E"/>
    <w:rsid w:val="00146B60"/>
    <w:rsid w:val="00147239"/>
    <w:rsid w:val="0019290D"/>
    <w:rsid w:val="001D0298"/>
    <w:rsid w:val="001D20D2"/>
    <w:rsid w:val="00213F0E"/>
    <w:rsid w:val="00267E5D"/>
    <w:rsid w:val="002C30DA"/>
    <w:rsid w:val="002D4EC8"/>
    <w:rsid w:val="002F57B8"/>
    <w:rsid w:val="0035350A"/>
    <w:rsid w:val="00370604"/>
    <w:rsid w:val="00372B24"/>
    <w:rsid w:val="003F0C00"/>
    <w:rsid w:val="003F37E0"/>
    <w:rsid w:val="00404A68"/>
    <w:rsid w:val="004454A6"/>
    <w:rsid w:val="004D0C42"/>
    <w:rsid w:val="004D26E3"/>
    <w:rsid w:val="004F5764"/>
    <w:rsid w:val="00503705"/>
    <w:rsid w:val="005123FB"/>
    <w:rsid w:val="005166C4"/>
    <w:rsid w:val="00531456"/>
    <w:rsid w:val="00547F1F"/>
    <w:rsid w:val="005A0ABA"/>
    <w:rsid w:val="005B5AE4"/>
    <w:rsid w:val="005D5FB1"/>
    <w:rsid w:val="005F56A6"/>
    <w:rsid w:val="006A690E"/>
    <w:rsid w:val="006B3E14"/>
    <w:rsid w:val="006B4F65"/>
    <w:rsid w:val="006C0929"/>
    <w:rsid w:val="00705A36"/>
    <w:rsid w:val="00740A1A"/>
    <w:rsid w:val="007D3E0C"/>
    <w:rsid w:val="00835171"/>
    <w:rsid w:val="00865BCC"/>
    <w:rsid w:val="00871030"/>
    <w:rsid w:val="00876FCD"/>
    <w:rsid w:val="00883025"/>
    <w:rsid w:val="00886335"/>
    <w:rsid w:val="00935B32"/>
    <w:rsid w:val="00936CA3"/>
    <w:rsid w:val="00975B64"/>
    <w:rsid w:val="00993331"/>
    <w:rsid w:val="00994B6E"/>
    <w:rsid w:val="009A2BDF"/>
    <w:rsid w:val="009C7D77"/>
    <w:rsid w:val="009F072F"/>
    <w:rsid w:val="009F3268"/>
    <w:rsid w:val="00A5342C"/>
    <w:rsid w:val="00A559A0"/>
    <w:rsid w:val="00AA405D"/>
    <w:rsid w:val="00AE07E2"/>
    <w:rsid w:val="00AE43B4"/>
    <w:rsid w:val="00AF309F"/>
    <w:rsid w:val="00B27B75"/>
    <w:rsid w:val="00BB71C2"/>
    <w:rsid w:val="00C35BEE"/>
    <w:rsid w:val="00C50074"/>
    <w:rsid w:val="00CC4FBB"/>
    <w:rsid w:val="00CD7556"/>
    <w:rsid w:val="00D4062E"/>
    <w:rsid w:val="00D4136A"/>
    <w:rsid w:val="00D75EC3"/>
    <w:rsid w:val="00D80DEF"/>
    <w:rsid w:val="00D9081F"/>
    <w:rsid w:val="00D9135F"/>
    <w:rsid w:val="00D93C22"/>
    <w:rsid w:val="00D97776"/>
    <w:rsid w:val="00DA0D8B"/>
    <w:rsid w:val="00DA3C86"/>
    <w:rsid w:val="00DB6925"/>
    <w:rsid w:val="00DC64A3"/>
    <w:rsid w:val="00DD158A"/>
    <w:rsid w:val="00E31B76"/>
    <w:rsid w:val="00E3771E"/>
    <w:rsid w:val="00E60869"/>
    <w:rsid w:val="00E638C9"/>
    <w:rsid w:val="00EA031D"/>
    <w:rsid w:val="00EE60D2"/>
    <w:rsid w:val="00EF6FD3"/>
    <w:rsid w:val="00F274A1"/>
    <w:rsid w:val="00F33AC1"/>
    <w:rsid w:val="00F5004E"/>
    <w:rsid w:val="00F70D38"/>
    <w:rsid w:val="00F73A05"/>
    <w:rsid w:val="00F964A7"/>
    <w:rsid w:val="00FF21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1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556"/>
    <w:pPr>
      <w:ind w:firstLineChars="200" w:firstLine="420"/>
    </w:pPr>
  </w:style>
  <w:style w:type="paragraph" w:styleId="a4">
    <w:name w:val="header"/>
    <w:basedOn w:val="a"/>
    <w:link w:val="Char"/>
    <w:uiPriority w:val="99"/>
    <w:unhideWhenUsed/>
    <w:rsid w:val="003706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70604"/>
    <w:rPr>
      <w:sz w:val="18"/>
      <w:szCs w:val="18"/>
    </w:rPr>
  </w:style>
  <w:style w:type="paragraph" w:styleId="a5">
    <w:name w:val="footer"/>
    <w:basedOn w:val="a"/>
    <w:link w:val="Char0"/>
    <w:uiPriority w:val="99"/>
    <w:unhideWhenUsed/>
    <w:rsid w:val="00370604"/>
    <w:pPr>
      <w:tabs>
        <w:tab w:val="center" w:pos="4153"/>
        <w:tab w:val="right" w:pos="8306"/>
      </w:tabs>
      <w:snapToGrid w:val="0"/>
      <w:jc w:val="left"/>
    </w:pPr>
    <w:rPr>
      <w:sz w:val="18"/>
      <w:szCs w:val="18"/>
    </w:rPr>
  </w:style>
  <w:style w:type="character" w:customStyle="1" w:styleId="Char0">
    <w:name w:val="页脚 Char"/>
    <w:basedOn w:val="a0"/>
    <w:link w:val="a5"/>
    <w:uiPriority w:val="99"/>
    <w:rsid w:val="00370604"/>
    <w:rPr>
      <w:sz w:val="18"/>
      <w:szCs w:val="18"/>
    </w:rPr>
  </w:style>
  <w:style w:type="character" w:styleId="a6">
    <w:name w:val="Hyperlink"/>
    <w:basedOn w:val="a0"/>
    <w:uiPriority w:val="99"/>
    <w:unhideWhenUsed/>
    <w:rsid w:val="00037DD4"/>
    <w:rPr>
      <w:color w:val="0000FF" w:themeColor="hyperlink"/>
      <w:u w:val="single"/>
    </w:rPr>
  </w:style>
  <w:style w:type="paragraph" w:styleId="a7">
    <w:name w:val="Date"/>
    <w:basedOn w:val="a"/>
    <w:next w:val="a"/>
    <w:link w:val="Char1"/>
    <w:uiPriority w:val="99"/>
    <w:semiHidden/>
    <w:unhideWhenUsed/>
    <w:rsid w:val="005A0ABA"/>
    <w:pPr>
      <w:ind w:leftChars="2500" w:left="100"/>
    </w:pPr>
  </w:style>
  <w:style w:type="character" w:customStyle="1" w:styleId="Char1">
    <w:name w:val="日期 Char"/>
    <w:basedOn w:val="a0"/>
    <w:link w:val="a7"/>
    <w:uiPriority w:val="99"/>
    <w:semiHidden/>
    <w:rsid w:val="005A0ABA"/>
  </w:style>
  <w:style w:type="paragraph" w:styleId="a8">
    <w:name w:val="Balloon Text"/>
    <w:basedOn w:val="a"/>
    <w:link w:val="Char2"/>
    <w:uiPriority w:val="99"/>
    <w:semiHidden/>
    <w:unhideWhenUsed/>
    <w:rsid w:val="00AE43B4"/>
    <w:rPr>
      <w:sz w:val="18"/>
      <w:szCs w:val="18"/>
    </w:rPr>
  </w:style>
  <w:style w:type="character" w:customStyle="1" w:styleId="Char2">
    <w:name w:val="批注框文本 Char"/>
    <w:basedOn w:val="a0"/>
    <w:link w:val="a8"/>
    <w:uiPriority w:val="99"/>
    <w:semiHidden/>
    <w:rsid w:val="00AE43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556"/>
    <w:pPr>
      <w:ind w:firstLineChars="200" w:firstLine="420"/>
    </w:pPr>
  </w:style>
  <w:style w:type="paragraph" w:styleId="a4">
    <w:name w:val="header"/>
    <w:basedOn w:val="a"/>
    <w:link w:val="Char"/>
    <w:uiPriority w:val="99"/>
    <w:unhideWhenUsed/>
    <w:rsid w:val="003706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70604"/>
    <w:rPr>
      <w:sz w:val="18"/>
      <w:szCs w:val="18"/>
    </w:rPr>
  </w:style>
  <w:style w:type="paragraph" w:styleId="a5">
    <w:name w:val="footer"/>
    <w:basedOn w:val="a"/>
    <w:link w:val="Char0"/>
    <w:uiPriority w:val="99"/>
    <w:unhideWhenUsed/>
    <w:rsid w:val="00370604"/>
    <w:pPr>
      <w:tabs>
        <w:tab w:val="center" w:pos="4153"/>
        <w:tab w:val="right" w:pos="8306"/>
      </w:tabs>
      <w:snapToGrid w:val="0"/>
      <w:jc w:val="left"/>
    </w:pPr>
    <w:rPr>
      <w:sz w:val="18"/>
      <w:szCs w:val="18"/>
    </w:rPr>
  </w:style>
  <w:style w:type="character" w:customStyle="1" w:styleId="Char0">
    <w:name w:val="页脚 Char"/>
    <w:basedOn w:val="a0"/>
    <w:link w:val="a5"/>
    <w:uiPriority w:val="99"/>
    <w:rsid w:val="00370604"/>
    <w:rPr>
      <w:sz w:val="18"/>
      <w:szCs w:val="18"/>
    </w:rPr>
  </w:style>
  <w:style w:type="character" w:styleId="a6">
    <w:name w:val="Hyperlink"/>
    <w:basedOn w:val="a0"/>
    <w:uiPriority w:val="99"/>
    <w:unhideWhenUsed/>
    <w:rsid w:val="00037DD4"/>
    <w:rPr>
      <w:color w:val="0000FF" w:themeColor="hyperlink"/>
      <w:u w:val="single"/>
    </w:rPr>
  </w:style>
  <w:style w:type="paragraph" w:styleId="a7">
    <w:name w:val="Date"/>
    <w:basedOn w:val="a"/>
    <w:next w:val="a"/>
    <w:link w:val="Char1"/>
    <w:uiPriority w:val="99"/>
    <w:semiHidden/>
    <w:unhideWhenUsed/>
    <w:rsid w:val="005A0ABA"/>
    <w:pPr>
      <w:ind w:leftChars="2500" w:left="100"/>
    </w:pPr>
  </w:style>
  <w:style w:type="character" w:customStyle="1" w:styleId="Char1">
    <w:name w:val="日期 Char"/>
    <w:basedOn w:val="a0"/>
    <w:link w:val="a7"/>
    <w:uiPriority w:val="99"/>
    <w:semiHidden/>
    <w:rsid w:val="005A0ABA"/>
  </w:style>
  <w:style w:type="paragraph" w:styleId="a8">
    <w:name w:val="Balloon Text"/>
    <w:basedOn w:val="a"/>
    <w:link w:val="Char2"/>
    <w:uiPriority w:val="99"/>
    <w:semiHidden/>
    <w:unhideWhenUsed/>
    <w:rsid w:val="00AE43B4"/>
    <w:rPr>
      <w:sz w:val="18"/>
      <w:szCs w:val="18"/>
    </w:rPr>
  </w:style>
  <w:style w:type="character" w:customStyle="1" w:styleId="Char2">
    <w:name w:val="批注框文本 Char"/>
    <w:basedOn w:val="a0"/>
    <w:link w:val="a8"/>
    <w:uiPriority w:val="99"/>
    <w:semiHidden/>
    <w:rsid w:val="00AE43B4"/>
    <w:rPr>
      <w:sz w:val="18"/>
      <w:szCs w:val="18"/>
    </w:rPr>
  </w:style>
</w:styles>
</file>

<file path=word/webSettings.xml><?xml version="1.0" encoding="utf-8"?>
<w:webSettings xmlns:r="http://schemas.openxmlformats.org/officeDocument/2006/relationships" xmlns:w="http://schemas.openxmlformats.org/wordprocessingml/2006/main">
  <w:divs>
    <w:div w:id="1823227964">
      <w:bodyDiv w:val="1"/>
      <w:marLeft w:val="0"/>
      <w:marRight w:val="0"/>
      <w:marTop w:val="0"/>
      <w:marBottom w:val="0"/>
      <w:divBdr>
        <w:top w:val="none" w:sz="0" w:space="0" w:color="auto"/>
        <w:left w:val="none" w:sz="0" w:space="0" w:color="auto"/>
        <w:bottom w:val="none" w:sz="0" w:space="0" w:color="auto"/>
        <w:right w:val="none" w:sz="0" w:space="0" w:color="auto"/>
      </w:divBdr>
      <w:divsChild>
        <w:div w:id="1839420408">
          <w:marLeft w:val="0"/>
          <w:marRight w:val="0"/>
          <w:marTop w:val="0"/>
          <w:marBottom w:val="0"/>
          <w:divBdr>
            <w:top w:val="none" w:sz="0" w:space="0" w:color="auto"/>
            <w:left w:val="none" w:sz="0" w:space="0" w:color="auto"/>
            <w:bottom w:val="none" w:sz="0" w:space="0" w:color="auto"/>
            <w:right w:val="none" w:sz="0" w:space="0" w:color="auto"/>
          </w:divBdr>
          <w:divsChild>
            <w:div w:id="2026589384">
              <w:marLeft w:val="0"/>
              <w:marRight w:val="0"/>
              <w:marTop w:val="0"/>
              <w:marBottom w:val="0"/>
              <w:divBdr>
                <w:top w:val="none" w:sz="0" w:space="0" w:color="auto"/>
                <w:left w:val="none" w:sz="0" w:space="0" w:color="auto"/>
                <w:bottom w:val="none" w:sz="0" w:space="0" w:color="auto"/>
                <w:right w:val="none" w:sz="0" w:space="0" w:color="auto"/>
              </w:divBdr>
              <w:divsChild>
                <w:div w:id="1626892267">
                  <w:marLeft w:val="0"/>
                  <w:marRight w:val="0"/>
                  <w:marTop w:val="0"/>
                  <w:marBottom w:val="0"/>
                  <w:divBdr>
                    <w:top w:val="none" w:sz="0" w:space="0" w:color="auto"/>
                    <w:left w:val="none" w:sz="0" w:space="0" w:color="auto"/>
                    <w:bottom w:val="none" w:sz="0" w:space="0" w:color="auto"/>
                    <w:right w:val="none" w:sz="0" w:space="0" w:color="auto"/>
                  </w:divBdr>
                </w:div>
                <w:div w:id="807746224">
                  <w:marLeft w:val="0"/>
                  <w:marRight w:val="0"/>
                  <w:marTop w:val="0"/>
                  <w:marBottom w:val="0"/>
                  <w:divBdr>
                    <w:top w:val="none" w:sz="0" w:space="0" w:color="auto"/>
                    <w:left w:val="none" w:sz="0" w:space="0" w:color="auto"/>
                    <w:bottom w:val="none" w:sz="0" w:space="0" w:color="auto"/>
                    <w:right w:val="none" w:sz="0" w:space="0" w:color="auto"/>
                  </w:divBdr>
                </w:div>
              </w:divsChild>
            </w:div>
            <w:div w:id="281230913">
              <w:marLeft w:val="0"/>
              <w:marRight w:val="0"/>
              <w:marTop w:val="0"/>
              <w:marBottom w:val="0"/>
              <w:divBdr>
                <w:top w:val="none" w:sz="0" w:space="0" w:color="auto"/>
                <w:left w:val="none" w:sz="0" w:space="0" w:color="auto"/>
                <w:bottom w:val="none" w:sz="0" w:space="0" w:color="auto"/>
                <w:right w:val="none" w:sz="0" w:space="0" w:color="auto"/>
              </w:divBdr>
              <w:divsChild>
                <w:div w:id="1010252361">
                  <w:marLeft w:val="0"/>
                  <w:marRight w:val="0"/>
                  <w:marTop w:val="0"/>
                  <w:marBottom w:val="0"/>
                  <w:divBdr>
                    <w:top w:val="none" w:sz="0" w:space="0" w:color="auto"/>
                    <w:left w:val="none" w:sz="0" w:space="0" w:color="auto"/>
                    <w:bottom w:val="none" w:sz="0" w:space="0" w:color="auto"/>
                    <w:right w:val="none" w:sz="0" w:space="0" w:color="auto"/>
                  </w:divBdr>
                  <w:divsChild>
                    <w:div w:id="1002899605">
                      <w:marLeft w:val="0"/>
                      <w:marRight w:val="0"/>
                      <w:marTop w:val="0"/>
                      <w:marBottom w:val="0"/>
                      <w:divBdr>
                        <w:top w:val="none" w:sz="0" w:space="0" w:color="auto"/>
                        <w:left w:val="none" w:sz="0" w:space="0" w:color="auto"/>
                        <w:bottom w:val="none" w:sz="0" w:space="0" w:color="auto"/>
                        <w:right w:val="none" w:sz="0" w:space="0" w:color="auto"/>
                      </w:divBdr>
                    </w:div>
                  </w:divsChild>
                </w:div>
                <w:div w:id="2061245305">
                  <w:marLeft w:val="0"/>
                  <w:marRight w:val="0"/>
                  <w:marTop w:val="0"/>
                  <w:marBottom w:val="0"/>
                  <w:divBdr>
                    <w:top w:val="none" w:sz="0" w:space="0" w:color="auto"/>
                    <w:left w:val="none" w:sz="0" w:space="0" w:color="auto"/>
                    <w:bottom w:val="none" w:sz="0" w:space="0" w:color="auto"/>
                    <w:right w:val="none" w:sz="0" w:space="0" w:color="auto"/>
                  </w:divBdr>
                  <w:divsChild>
                    <w:div w:id="4653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8097">
          <w:marLeft w:val="0"/>
          <w:marRight w:val="0"/>
          <w:marTop w:val="0"/>
          <w:marBottom w:val="0"/>
          <w:divBdr>
            <w:top w:val="none" w:sz="0" w:space="0" w:color="auto"/>
            <w:left w:val="none" w:sz="0" w:space="0" w:color="auto"/>
            <w:bottom w:val="none" w:sz="0" w:space="0" w:color="auto"/>
            <w:right w:val="none" w:sz="0" w:space="0" w:color="auto"/>
          </w:divBdr>
          <w:divsChild>
            <w:div w:id="635337217">
              <w:marLeft w:val="0"/>
              <w:marRight w:val="0"/>
              <w:marTop w:val="0"/>
              <w:marBottom w:val="0"/>
              <w:divBdr>
                <w:top w:val="none" w:sz="0" w:space="0" w:color="auto"/>
                <w:left w:val="none" w:sz="0" w:space="0" w:color="auto"/>
                <w:bottom w:val="none" w:sz="0" w:space="0" w:color="auto"/>
                <w:right w:val="none" w:sz="0" w:space="0" w:color="auto"/>
              </w:divBdr>
              <w:divsChild>
                <w:div w:id="2056931491">
                  <w:marLeft w:val="0"/>
                  <w:marRight w:val="0"/>
                  <w:marTop w:val="0"/>
                  <w:marBottom w:val="0"/>
                  <w:divBdr>
                    <w:top w:val="none" w:sz="0" w:space="0" w:color="auto"/>
                    <w:left w:val="none" w:sz="0" w:space="0" w:color="auto"/>
                    <w:bottom w:val="none" w:sz="0" w:space="0" w:color="auto"/>
                    <w:right w:val="none" w:sz="0" w:space="0" w:color="auto"/>
                  </w:divBdr>
                  <w:divsChild>
                    <w:div w:id="11956745">
                      <w:marLeft w:val="0"/>
                      <w:marRight w:val="0"/>
                      <w:marTop w:val="0"/>
                      <w:marBottom w:val="0"/>
                      <w:divBdr>
                        <w:top w:val="none" w:sz="0" w:space="0" w:color="auto"/>
                        <w:left w:val="none" w:sz="0" w:space="0" w:color="auto"/>
                        <w:bottom w:val="none" w:sz="0" w:space="0" w:color="auto"/>
                        <w:right w:val="none" w:sz="0" w:space="0" w:color="auto"/>
                      </w:divBdr>
                      <w:divsChild>
                        <w:div w:id="17124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351E7D-515F-4EC9-B7F5-A7173257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575</Words>
  <Characters>3282</Characters>
  <Application>Microsoft Office Word</Application>
  <DocSecurity>0</DocSecurity>
  <Lines>27</Lines>
  <Paragraphs>7</Paragraphs>
  <ScaleCrop>false</ScaleCrop>
  <Company>www.xpxzlt.cn</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999宝藏网</dc:creator>
  <cp:lastModifiedBy>Windows 用户</cp:lastModifiedBy>
  <cp:revision>5</cp:revision>
  <cp:lastPrinted>2020-11-12T05:25:00Z</cp:lastPrinted>
  <dcterms:created xsi:type="dcterms:W3CDTF">2020-11-13T06:41:00Z</dcterms:created>
  <dcterms:modified xsi:type="dcterms:W3CDTF">2020-11-14T03:58:00Z</dcterms:modified>
</cp:coreProperties>
</file>