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857"/>
        <w:gridCol w:w="857"/>
        <w:gridCol w:w="703"/>
        <w:gridCol w:w="548"/>
        <w:gridCol w:w="703"/>
        <w:gridCol w:w="661"/>
        <w:gridCol w:w="478"/>
        <w:gridCol w:w="526"/>
        <w:gridCol w:w="689"/>
        <w:gridCol w:w="1534"/>
        <w:gridCol w:w="1519"/>
        <w:gridCol w:w="689"/>
        <w:gridCol w:w="914"/>
        <w:gridCol w:w="961"/>
        <w:gridCol w:w="1432"/>
        <w:gridCol w:w="872"/>
        <w:gridCol w:w="1232"/>
      </w:tblGrid>
      <w:tr w:rsidR="0017439D" w:rsidTr="00C675AE">
        <w:trPr>
          <w:trHeight w:val="750"/>
        </w:trPr>
        <w:tc>
          <w:tcPr>
            <w:tcW w:w="15456" w:type="dxa"/>
            <w:gridSpan w:val="18"/>
            <w:shd w:val="clear" w:color="auto" w:fill="FFFFFF"/>
            <w:vAlign w:val="center"/>
          </w:tcPr>
          <w:p w:rsidR="0017439D" w:rsidRDefault="0017439D" w:rsidP="00C675AE">
            <w:pPr>
              <w:widowControl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40"/>
                <w:szCs w:val="40"/>
              </w:rPr>
              <w:t xml:space="preserve">附件二：    </w:t>
            </w:r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40"/>
                <w:szCs w:val="40"/>
              </w:rPr>
              <w:t>南京市土地矿产市场管理中心2017</w:t>
            </w:r>
            <w:r w:rsidR="005D535B"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40"/>
                <w:szCs w:val="40"/>
              </w:rPr>
              <w:t>编外人员公开招聘岗位信息表</w:t>
            </w:r>
          </w:p>
        </w:tc>
      </w:tr>
      <w:tr w:rsidR="0017439D" w:rsidTr="00C675AE">
        <w:trPr>
          <w:trHeight w:val="480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考试形式和所占比例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待遇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政策咨询电话及联系人</w:t>
            </w:r>
          </w:p>
        </w:tc>
      </w:tr>
      <w:tr w:rsidR="0017439D" w:rsidTr="00C675AE">
        <w:trPr>
          <w:trHeight w:val="555"/>
        </w:trPr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7439D" w:rsidTr="00C675AE">
        <w:trPr>
          <w:trHeight w:val="145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南京市土地矿产市场管理中心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自收自支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行政管理岗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技术辅助岗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新闻与传播学、新闻学、新媒体与信息网络、信用管理、经济与金融、市场营销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年龄在35周岁以下(1981年12月31日以后出生)；取得相应学位</w:t>
            </w:r>
            <w:r>
              <w:rPr>
                <w:rStyle w:val="font31"/>
                <w:rFonts w:hint="default"/>
              </w:rPr>
              <w:t>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编制外劳务派遣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笔试占40%，面试占60%。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试用期满转正后参照同等性质工作人员执行。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杨老师 025-84761055    陈女士 025-89691016</w:t>
            </w:r>
          </w:p>
        </w:tc>
      </w:tr>
      <w:tr w:rsidR="0017439D" w:rsidTr="00C675AE">
        <w:trPr>
          <w:trHeight w:val="150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土地管理岗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技术辅助岗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土地管理类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年龄在35周岁以下(1981年12月31日以后出生)；取得相应学位。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编制外劳务派遣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笔试占40%，面试占60%。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试用期满转正后参照同等性质工作人员执行。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需经常加班及出差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7439D" w:rsidTr="00C675AE">
        <w:trPr>
          <w:trHeight w:val="154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法律岗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技术辅助岗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年龄在35周岁以下(1981年12月31日以后出生)；取得相应学位</w:t>
            </w:r>
            <w:r>
              <w:rPr>
                <w:rStyle w:val="font31"/>
                <w:rFonts w:hint="default"/>
              </w:rPr>
              <w:t>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编制外劳务派遣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笔试占40%，面试占60%。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试用期满转正后参照同等性质工作人员执行。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需经常加班及出差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39D" w:rsidRDefault="0017439D" w:rsidP="00C675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7439D" w:rsidRDefault="0017439D" w:rsidP="0017439D">
      <w:pPr>
        <w:spacing w:line="560" w:lineRule="exact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8E383B" w:rsidRDefault="008E383B"/>
    <w:sectPr w:rsidR="008E383B" w:rsidSect="001743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0B" w:rsidRDefault="00AE600B" w:rsidP="005D535B">
      <w:r>
        <w:separator/>
      </w:r>
    </w:p>
  </w:endnote>
  <w:endnote w:type="continuationSeparator" w:id="0">
    <w:p w:rsidR="00AE600B" w:rsidRDefault="00AE600B" w:rsidP="005D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0B" w:rsidRDefault="00AE600B" w:rsidP="005D535B">
      <w:r>
        <w:separator/>
      </w:r>
    </w:p>
  </w:footnote>
  <w:footnote w:type="continuationSeparator" w:id="0">
    <w:p w:rsidR="00AE600B" w:rsidRDefault="00AE600B" w:rsidP="005D5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39D"/>
    <w:rsid w:val="0017439D"/>
    <w:rsid w:val="0043424F"/>
    <w:rsid w:val="005D535B"/>
    <w:rsid w:val="008E383B"/>
    <w:rsid w:val="00AE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17439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5D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35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3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2017-12-19T01:28:00Z</dcterms:created>
  <dcterms:modified xsi:type="dcterms:W3CDTF">2017-12-19T09:23:00Z</dcterms:modified>
</cp:coreProperties>
</file>