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0" w:rightChars="100"/>
        <w:jc w:val="left"/>
        <w:textAlignment w:val="auto"/>
        <w:rPr>
          <w:rFonts w:hint="default" w:ascii="黑体" w:hAnsi="黑体" w:eastAsia="黑体" w:cs="黑体"/>
          <w:color w:val="auto"/>
          <w:spacing w:val="-11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-11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0" w:rightChars="100"/>
        <w:jc w:val="center"/>
        <w:textAlignment w:val="auto"/>
        <w:rPr>
          <w:rFonts w:hint="eastAsia" w:ascii="Times New Roman" w:hAnsi="Times New Roman" w:eastAsia="方正大标宋_GBK" w:cs="方正大标宋_GBK"/>
          <w:color w:val="auto"/>
          <w:spacing w:val="-11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方正大标宋_GBK" w:cs="方正大标宋_GBK"/>
          <w:color w:val="auto"/>
          <w:spacing w:val="-11"/>
          <w:sz w:val="44"/>
          <w:szCs w:val="44"/>
          <w:u w:val="none"/>
          <w:lang w:val="en-US" w:eastAsia="zh-CN"/>
        </w:rPr>
        <w:t>盱眙县纪委监委2020年度公开遴选人员岗位表</w:t>
      </w:r>
    </w:p>
    <w:tbl>
      <w:tblPr>
        <w:tblStyle w:val="5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005"/>
        <w:gridCol w:w="1136"/>
        <w:gridCol w:w="1281"/>
        <w:gridCol w:w="1005"/>
        <w:gridCol w:w="1218"/>
        <w:gridCol w:w="680"/>
        <w:gridCol w:w="1046"/>
        <w:gridCol w:w="986"/>
        <w:gridCol w:w="3634"/>
        <w:gridCol w:w="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7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岗位序号</w:t>
            </w:r>
          </w:p>
        </w:tc>
        <w:tc>
          <w:tcPr>
            <w:tcW w:w="368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699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岗位情况</w:t>
            </w:r>
          </w:p>
        </w:tc>
        <w:tc>
          <w:tcPr>
            <w:tcW w:w="249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选用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2075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人选条件</w:t>
            </w:r>
          </w:p>
        </w:tc>
        <w:tc>
          <w:tcPr>
            <w:tcW w:w="337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4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36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性质</w:t>
            </w:r>
          </w:p>
        </w:tc>
        <w:tc>
          <w:tcPr>
            <w:tcW w:w="4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层次</w:t>
            </w:r>
          </w:p>
        </w:tc>
        <w:tc>
          <w:tcPr>
            <w:tcW w:w="24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33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其他</w:t>
            </w:r>
          </w:p>
        </w:tc>
        <w:tc>
          <w:tcPr>
            <w:tcW w:w="33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exact"/>
        </w:trPr>
        <w:tc>
          <w:tcPr>
            <w:tcW w:w="2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01</w:t>
            </w:r>
          </w:p>
        </w:tc>
        <w:tc>
          <w:tcPr>
            <w:tcW w:w="368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县纪委监委</w:t>
            </w: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4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>监督检查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default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>审查调查</w:t>
            </w:r>
          </w:p>
        </w:tc>
        <w:tc>
          <w:tcPr>
            <w:tcW w:w="36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公务员</w:t>
            </w:r>
          </w:p>
        </w:tc>
        <w:tc>
          <w:tcPr>
            <w:tcW w:w="4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中层副职（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委机关科室副主任、派驻纪检监察组副组长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8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>法律类、财务财会类、审计类、公安类等</w:t>
            </w:r>
          </w:p>
        </w:tc>
        <w:tc>
          <w:tcPr>
            <w:tcW w:w="133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中共党员。年龄在40周岁以下，镇街股级干部任职满两年，机关股级干部任职满1年。取得相应学位（公安类专业可放宽至本科及以上学历，不要求学位），具有案件审判、案件侦办、财务审计、税务稽查工作</w:t>
            </w:r>
            <w:r>
              <w:rPr>
                <w:rFonts w:hint="eastAsia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经验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的优先。</w:t>
            </w:r>
          </w:p>
        </w:tc>
        <w:tc>
          <w:tcPr>
            <w:tcW w:w="3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exact"/>
        </w:trPr>
        <w:tc>
          <w:tcPr>
            <w:tcW w:w="2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02</w:t>
            </w:r>
          </w:p>
        </w:tc>
        <w:tc>
          <w:tcPr>
            <w:tcW w:w="36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sz w:val="24"/>
                <w:szCs w:val="24"/>
                <w:u w:val="none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4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7"/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>监督检查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7"/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>审查调查</w:t>
            </w:r>
          </w:p>
        </w:tc>
        <w:tc>
          <w:tcPr>
            <w:tcW w:w="36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公务员</w:t>
            </w:r>
          </w:p>
        </w:tc>
        <w:tc>
          <w:tcPr>
            <w:tcW w:w="44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一级科员</w:t>
            </w:r>
          </w:p>
        </w:tc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8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133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u w:val="none"/>
                <w:vertAlign w:val="baseline"/>
                <w:lang w:val="en-US" w:eastAsia="zh-CN"/>
              </w:rPr>
              <w:t>取得相应学位。年龄在35周岁以下，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 w:bidi="ar"/>
              </w:rPr>
              <w:t>2019年及以前招录的公务员。</w:t>
            </w:r>
          </w:p>
        </w:tc>
        <w:tc>
          <w:tcPr>
            <w:tcW w:w="33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right="720"/>
        <w:jc w:val="left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sz w:val="22"/>
          <w:szCs w:val="22"/>
          <w:u w:val="none"/>
          <w:lang w:val="en-US" w:eastAsia="zh-CN"/>
        </w:rPr>
        <w:t>备注：专业类别参考《2020年度江苏省考试录用公务员专业参考目录》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44"/>
          <w:shd w:val="clear" w:color="auto" w:fill="FFFFFF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1984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B2EE1"/>
    <w:rsid w:val="0FE41927"/>
    <w:rsid w:val="13ED6E55"/>
    <w:rsid w:val="1DEC2C1A"/>
    <w:rsid w:val="266B2EE1"/>
    <w:rsid w:val="336E2671"/>
    <w:rsid w:val="376C538C"/>
    <w:rsid w:val="50561682"/>
    <w:rsid w:val="5CF46485"/>
    <w:rsid w:val="64813912"/>
    <w:rsid w:val="65EC432C"/>
    <w:rsid w:val="6CE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ascii="方正仿宋_GBK" w:hAnsi="方正仿宋_GBK" w:eastAsia="方正仿宋_GBK" w:cs="方正仿宋_GBK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2020-11-10T06:04:00Z</dcterms:created>
  <dc:creator>大校</dc:creator>
  <cp:lastModifiedBy>jsxy</cp:lastModifiedBy>
  <cp:lastPrinted>2020-11-10T07:53:00Z</cp:lastPrinted>
  <dcterms:modified xsi:type="dcterms:W3CDTF">2020-11-11T01:36:49Z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