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盱眙县森林防火专业队公开招聘编外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工作人员岗位一览表</w:t>
      </w:r>
    </w:p>
    <w:tbl>
      <w:tblPr>
        <w:tblStyle w:val="5"/>
        <w:tblW w:w="10665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00"/>
        <w:gridCol w:w="4530"/>
        <w:gridCol w:w="885"/>
        <w:gridCol w:w="142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防火队员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18岁以上35岁以下（2002年9月到1985年9月出生）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高中及以上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165cm以上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负责森林火灾扑救，病虫害防治，野生动物保护等工作。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驾驶员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18岁以上40岁以下（2002年9月到1980年9月出生）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准驾车型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B2及以上驾龄不少于3年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16806E6-1F21-49FD-9261-56EEFC7E43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3B011C-E356-464B-93CE-C443EC4748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98"/>
    <w:rsid w:val="008D0298"/>
    <w:rsid w:val="69892051"/>
    <w:rsid w:val="6BC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2020-08-31T09:16:00Z</dcterms:created>
  <dc:creator>喝醉的猫</dc:creator>
  <cp:lastModifiedBy>喝醉的猫</cp:lastModifiedBy>
  <cp:lastPrinted>2020-09-01T01:09:19Z</cp:lastPrinted>
  <dcterms:modified xsi:type="dcterms:W3CDTF">2020-09-01T01:09:55Z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