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40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-20"/>
          <w:kern w:val="0"/>
          <w:sz w:val="24"/>
          <w:szCs w:val="24"/>
          <w:lang w:val="en-US" w:eastAsia="zh-CN" w:bidi="ar"/>
        </w:rPr>
        <w:t>2017年上半年</w:t>
      </w:r>
      <w:r>
        <w:rPr>
          <w:rFonts w:hint="eastAsia" w:ascii="宋体" w:hAnsi="宋体" w:eastAsia="宋体" w:cs="宋体"/>
          <w:b/>
          <w:bCs w:val="0"/>
          <w:color w:val="000000"/>
          <w:spacing w:val="-20"/>
          <w:kern w:val="0"/>
          <w:sz w:val="24"/>
          <w:szCs w:val="24"/>
          <w:lang w:val="en-US" w:eastAsia="zh-CN" w:bidi="ar"/>
        </w:rPr>
        <w:t>取消淮安市市属及部分县区事业单位公开招聘人员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部分岗位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400" w:lineRule="exact"/>
        <w:ind w:left="0" w:right="0"/>
        <w:jc w:val="left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color w:val="666666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440" w:lineRule="exact"/>
        <w:ind w:left="0" w:right="0"/>
        <w:jc w:val="left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/>
        </w:rPr>
      </w:pPr>
    </w:p>
    <w:tbl>
      <w:tblPr>
        <w:tblW w:w="7194" w:type="dxa"/>
        <w:jc w:val="center"/>
        <w:tblInd w:w="6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458"/>
        <w:gridCol w:w="1489"/>
        <w:gridCol w:w="518"/>
        <w:gridCol w:w="934"/>
        <w:gridCol w:w="458"/>
        <w:gridCol w:w="706"/>
        <w:gridCol w:w="474"/>
        <w:gridCol w:w="488"/>
        <w:gridCol w:w="4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码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缴费人数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洪泽区东双沟镇人民政府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洪泽区东双沟镇农业技术推广站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400" w:lineRule="exact"/>
        <w:ind w:left="0" w:right="0" w:firstLine="560" w:firstLineChars="200"/>
        <w:jc w:val="left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B21C5"/>
    <w:rsid w:val="6DCB2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2017-04-05T08:37:00Z</dcterms:created>
  <dc:creator>ASUS</dc:creator>
  <cp:lastModifiedBy>ASUS</cp:lastModifiedBy>
  <dcterms:modified xsi:type="dcterms:W3CDTF">2017-04-05T08:37:43Z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