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32"/>
          <w:szCs w:val="32"/>
        </w:rPr>
        <w:t>年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pacing w:val="-20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-20"/>
          <w:sz w:val="32"/>
          <w:szCs w:val="32"/>
        </w:rPr>
        <w:t>徐汇区</w:t>
      </w:r>
      <w:r>
        <w:rPr>
          <w:rFonts w:hint="eastAsia" w:ascii="华文中宋" w:hAnsi="华文中宋" w:eastAsia="华文中宋"/>
          <w:b/>
          <w:spacing w:val="-20"/>
          <w:sz w:val="32"/>
          <w:szCs w:val="32"/>
          <w:lang w:eastAsia="zh-CN"/>
        </w:rPr>
        <w:t>城市运行管理中心、</w:t>
      </w:r>
      <w:r>
        <w:rPr>
          <w:rFonts w:hint="eastAsia" w:ascii="华文中宋" w:hAnsi="华文中宋" w:eastAsia="华文中宋"/>
          <w:b/>
          <w:spacing w:val="-20"/>
          <w:sz w:val="32"/>
          <w:szCs w:val="32"/>
        </w:rPr>
        <w:t>行政服务中心、大数据中心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第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三</w:t>
      </w:r>
      <w:r>
        <w:rPr>
          <w:rFonts w:hint="eastAsia" w:ascii="华文中宋" w:hAnsi="华文中宋" w:eastAsia="华文中宋"/>
          <w:b/>
          <w:sz w:val="32"/>
          <w:szCs w:val="32"/>
        </w:rPr>
        <w:t>批政府购买服务人员招聘公告</w:t>
      </w:r>
    </w:p>
    <w:p>
      <w:pPr>
        <w:spacing w:line="500" w:lineRule="exact"/>
        <w:jc w:val="center"/>
        <w:rPr>
          <w:rFonts w:ascii="仿宋_GB2312" w:hAnsi="黑体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根据工作需要，徐汇区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城市运行管理中心、</w:t>
      </w:r>
      <w:r>
        <w:rPr>
          <w:rFonts w:hint="eastAsia" w:ascii="仿宋_GB2312" w:hAnsi="黑体" w:eastAsia="仿宋_GB2312"/>
          <w:sz w:val="28"/>
          <w:szCs w:val="28"/>
        </w:rPr>
        <w:t>行政服务中心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/>
          <w:sz w:val="28"/>
          <w:szCs w:val="28"/>
        </w:rPr>
        <w:t>大数据中心现面向社会招聘一批政府购买服务人员。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一、招聘岗位与人数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1、招聘岗位：</w:t>
      </w:r>
    </w:p>
    <w:p>
      <w:pPr>
        <w:spacing w:line="50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行政服务中心窗口业务受理员</w:t>
      </w:r>
    </w:p>
    <w:p>
      <w:pPr>
        <w:spacing w:line="50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不动产登记事务中心窗口业务受理员</w:t>
      </w:r>
    </w:p>
    <w:p>
      <w:pPr>
        <w:spacing w:line="50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房产交易事务中心交易管理业务受理、审核工作人员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2、招聘人数：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黑体" w:eastAsia="仿宋_GB2312"/>
          <w:sz w:val="28"/>
          <w:szCs w:val="28"/>
        </w:rPr>
        <w:t>人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3、工作地点：徐汇区南宁路969号、上中路466号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二、招聘对象与条件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1、具有中华人民共和国国籍，遵纪守法，德才兼备；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2、身体健康，具有吃苦耐劳的精神和责任感；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3、具体岗位要求详见《招聘简章》。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三、招聘办法</w:t>
      </w:r>
    </w:p>
    <w:p>
      <w:pPr>
        <w:spacing w:line="500" w:lineRule="exact"/>
        <w:ind w:firstLine="562" w:firstLineChars="200"/>
        <w:rPr>
          <w:rFonts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（一）资格审核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1、报名时间为即日起至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黑体" w:eastAsia="仿宋_GB2312"/>
          <w:sz w:val="28"/>
          <w:szCs w:val="28"/>
        </w:rPr>
        <w:t>日（周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二</w:t>
      </w:r>
      <w:r>
        <w:rPr>
          <w:rFonts w:hint="eastAsia" w:ascii="仿宋_GB2312" w:hAnsi="黑体" w:eastAsia="仿宋_GB2312"/>
          <w:sz w:val="28"/>
          <w:szCs w:val="28"/>
        </w:rPr>
        <w:t>）。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、报名对象需将以下材料打包以附件形式发送至邮箱：xuhuixzfw@163.com（附件大小不超过20M，邮件标题为应聘者姓名+岗位）。1.Word版报名表（详见附件、附个人彩色证件照）；2.以下材料原件彩照或彩色扫描件：身份证、学历学位证书、学历认定（学信网）、户口本首页及本人页（本市户籍人员）或居住证正反面（居住证在有效期内的非本市户籍人员）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无犯罪记录证明、</w:t>
      </w:r>
      <w:r>
        <w:rPr>
          <w:rFonts w:hint="eastAsia" w:ascii="仿宋_GB2312" w:hAnsi="黑体" w:eastAsia="仿宋_GB2312"/>
          <w:sz w:val="28"/>
          <w:szCs w:val="28"/>
        </w:rPr>
        <w:t>相关资格证书、工作经历证明材料（如劳动手册、退工单、社保证明）等。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3、报名对象</w:t>
      </w:r>
      <w:r>
        <w:rPr>
          <w:rFonts w:ascii="仿宋_GB2312" w:eastAsia="仿宋_GB2312"/>
          <w:sz w:val="28"/>
          <w:szCs w:val="28"/>
        </w:rPr>
        <w:t>应确保上述材料真实，并与报名信息一致、符合报考条件。凡有关材料信息不实或不符合招聘报考条件的，</w:t>
      </w:r>
      <w:r>
        <w:rPr>
          <w:rFonts w:hint="eastAsia" w:ascii="仿宋_GB2312" w:eastAsia="仿宋_GB2312"/>
          <w:sz w:val="28"/>
          <w:szCs w:val="28"/>
        </w:rPr>
        <w:t>不予录用。</w:t>
      </w:r>
    </w:p>
    <w:p>
      <w:pPr>
        <w:spacing w:line="500" w:lineRule="exact"/>
        <w:ind w:firstLine="562" w:firstLineChars="20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（二）初面</w:t>
      </w:r>
    </w:p>
    <w:p>
      <w:pPr>
        <w:spacing w:line="50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1、综合报名情况，工作人员将以短信或电话形式通知初面。未进入初面人员不再另行通知。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2、参加面试人员进入面试场所需全程佩戴口罩等防护装备，并在入口配合完成随申码核验及体温测量。随申码非绿色，体温超过37.3℃，有发热、咳嗽、气促等健康异常现象的人员将被禁止进入。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3、根据初面表现，以计划招聘数1:3比例确定进入职业测评人选。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4、初面通过后将以短信或电话形式通知职业测评。</w:t>
      </w:r>
    </w:p>
    <w:p>
      <w:pPr>
        <w:spacing w:line="500" w:lineRule="exact"/>
        <w:ind w:firstLine="562" w:firstLineChars="20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（三）职业测评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1、时间与地点：具体时间和地点通过短信或电话方式通知。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2、职业测评包括基本认知能力测试和职业性格测试两项内容，通过测试，重点考察基础知识和能力等资质与岗位要求的匹配度。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3、职业测评通过后将以短信或电话形式通知参加面试。</w:t>
      </w:r>
    </w:p>
    <w:p>
      <w:pPr>
        <w:spacing w:line="500" w:lineRule="exact"/>
        <w:ind w:firstLine="562" w:firstLineChars="200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（四）面试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1、每位面试人员须于当天提供身份证原件。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2、面试主要测试综合素质与业务能力。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3、综合职业测评情况和面试成绩，确定拟聘人员。</w:t>
      </w:r>
    </w:p>
    <w:p>
      <w:pPr>
        <w:spacing w:line="500" w:lineRule="exact"/>
        <w:ind w:firstLine="562" w:firstLineChars="200"/>
        <w:rPr>
          <w:rFonts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（五）体检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202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年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5月中下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旬</w:t>
      </w:r>
      <w:r>
        <w:rPr>
          <w:rFonts w:hint="eastAsia" w:ascii="仿宋_GB2312" w:hAnsi="黑体" w:eastAsia="仿宋_GB2312"/>
          <w:sz w:val="28"/>
          <w:szCs w:val="28"/>
        </w:rPr>
        <w:t>，中心将统一组织拟聘人员到区中心医院进行体检，体检费用由拟聘人员自行承担。</w:t>
      </w:r>
    </w:p>
    <w:p>
      <w:pPr>
        <w:spacing w:line="500" w:lineRule="exact"/>
        <w:ind w:firstLine="562" w:firstLineChars="20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（六）考察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主要考察拟聘人员的思想政治素质、遵纪守法情况、道德品质和诚信记录。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四、薪酬待遇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参照专业化社工，实行统一的职业化薪酬体系。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五、纪律与监督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应聘人员须如实提供相关证件，真实、准确、认真填写报名登记表；弄虚作假者，一经查实，取消面试及录用资格。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六、咨询电话</w:t>
      </w:r>
    </w:p>
    <w:p>
      <w:pPr>
        <w:spacing w:line="500" w:lineRule="exact"/>
        <w:ind w:firstLine="560" w:firstLineChars="200"/>
      </w:pPr>
      <w:r>
        <w:rPr>
          <w:rFonts w:hint="eastAsia" w:ascii="仿宋_GB2312" w:hAnsi="黑体" w:eastAsia="仿宋_GB2312"/>
          <w:sz w:val="28"/>
          <w:szCs w:val="28"/>
        </w:rPr>
        <w:t>24092222*2360、2369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7E"/>
    <w:rsid w:val="00025C35"/>
    <w:rsid w:val="0006494A"/>
    <w:rsid w:val="000A798F"/>
    <w:rsid w:val="000D102C"/>
    <w:rsid w:val="00101C7E"/>
    <w:rsid w:val="0014061D"/>
    <w:rsid w:val="00177315"/>
    <w:rsid w:val="0019204C"/>
    <w:rsid w:val="001D2E24"/>
    <w:rsid w:val="001E1B0E"/>
    <w:rsid w:val="001E78AC"/>
    <w:rsid w:val="0021696D"/>
    <w:rsid w:val="00244D81"/>
    <w:rsid w:val="00247F0F"/>
    <w:rsid w:val="0025408F"/>
    <w:rsid w:val="00255B6D"/>
    <w:rsid w:val="00256092"/>
    <w:rsid w:val="002632F6"/>
    <w:rsid w:val="002C5758"/>
    <w:rsid w:val="00300078"/>
    <w:rsid w:val="00324BBB"/>
    <w:rsid w:val="00346843"/>
    <w:rsid w:val="00350F97"/>
    <w:rsid w:val="0035121F"/>
    <w:rsid w:val="003819F6"/>
    <w:rsid w:val="00384077"/>
    <w:rsid w:val="00390543"/>
    <w:rsid w:val="003A1147"/>
    <w:rsid w:val="003B1644"/>
    <w:rsid w:val="003B641F"/>
    <w:rsid w:val="003E0030"/>
    <w:rsid w:val="003F0C85"/>
    <w:rsid w:val="00415D67"/>
    <w:rsid w:val="00427D64"/>
    <w:rsid w:val="00446AFF"/>
    <w:rsid w:val="004632C8"/>
    <w:rsid w:val="00465091"/>
    <w:rsid w:val="004857BF"/>
    <w:rsid w:val="004977A1"/>
    <w:rsid w:val="004A3178"/>
    <w:rsid w:val="004A31BF"/>
    <w:rsid w:val="004A7015"/>
    <w:rsid w:val="004C553C"/>
    <w:rsid w:val="004F1DA3"/>
    <w:rsid w:val="005139AE"/>
    <w:rsid w:val="0052303F"/>
    <w:rsid w:val="005B026D"/>
    <w:rsid w:val="005B291A"/>
    <w:rsid w:val="005E69B3"/>
    <w:rsid w:val="00655DDB"/>
    <w:rsid w:val="0066339F"/>
    <w:rsid w:val="00666803"/>
    <w:rsid w:val="006772C0"/>
    <w:rsid w:val="006840B1"/>
    <w:rsid w:val="006961E6"/>
    <w:rsid w:val="006C11C8"/>
    <w:rsid w:val="00702165"/>
    <w:rsid w:val="00724A0D"/>
    <w:rsid w:val="007330F2"/>
    <w:rsid w:val="00744D1A"/>
    <w:rsid w:val="007862D5"/>
    <w:rsid w:val="008419C8"/>
    <w:rsid w:val="00841E48"/>
    <w:rsid w:val="00891A6E"/>
    <w:rsid w:val="008D50F9"/>
    <w:rsid w:val="008D6F42"/>
    <w:rsid w:val="009162F2"/>
    <w:rsid w:val="00917A5B"/>
    <w:rsid w:val="0092439F"/>
    <w:rsid w:val="00934148"/>
    <w:rsid w:val="00937B44"/>
    <w:rsid w:val="00953EAF"/>
    <w:rsid w:val="009E011D"/>
    <w:rsid w:val="009E4FFF"/>
    <w:rsid w:val="00AE289D"/>
    <w:rsid w:val="00AF50D3"/>
    <w:rsid w:val="00B21321"/>
    <w:rsid w:val="00B2488A"/>
    <w:rsid w:val="00B37062"/>
    <w:rsid w:val="00B465FE"/>
    <w:rsid w:val="00B564E4"/>
    <w:rsid w:val="00B90114"/>
    <w:rsid w:val="00BA3F25"/>
    <w:rsid w:val="00BD0811"/>
    <w:rsid w:val="00BD7741"/>
    <w:rsid w:val="00C47D60"/>
    <w:rsid w:val="00C82112"/>
    <w:rsid w:val="00CB6EFC"/>
    <w:rsid w:val="00CC27D8"/>
    <w:rsid w:val="00CD09A5"/>
    <w:rsid w:val="00CD0B7F"/>
    <w:rsid w:val="00CE478E"/>
    <w:rsid w:val="00CF7A7E"/>
    <w:rsid w:val="00D018F1"/>
    <w:rsid w:val="00D53DBC"/>
    <w:rsid w:val="00D613CF"/>
    <w:rsid w:val="00D6687E"/>
    <w:rsid w:val="00D7066A"/>
    <w:rsid w:val="00DC5BD2"/>
    <w:rsid w:val="00E137C6"/>
    <w:rsid w:val="00E64072"/>
    <w:rsid w:val="00E71B07"/>
    <w:rsid w:val="00EC3290"/>
    <w:rsid w:val="00ED1644"/>
    <w:rsid w:val="00EE5B5B"/>
    <w:rsid w:val="00F51FE8"/>
    <w:rsid w:val="00F63693"/>
    <w:rsid w:val="00F67195"/>
    <w:rsid w:val="00F83CE6"/>
    <w:rsid w:val="00F96DA2"/>
    <w:rsid w:val="00FA2762"/>
    <w:rsid w:val="00FD50A7"/>
    <w:rsid w:val="138E1888"/>
    <w:rsid w:val="21016C46"/>
    <w:rsid w:val="404C6CED"/>
    <w:rsid w:val="4F037AB5"/>
    <w:rsid w:val="57654F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180</Words>
  <Characters>1027</Characters>
  <Lines>8</Lines>
  <Paragraphs>2</Paragraphs>
  <TotalTime>3</TotalTime>
  <ScaleCrop>false</ScaleCrop>
  <LinksUpToDate>false</LinksUpToDate>
  <CharactersWithSpaces>1205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2018-09-29T07:53:00Z</dcterms:created>
  <dc:creator>user</dc:creator>
  <cp:lastModifiedBy>少罗罗</cp:lastModifiedBy>
  <dcterms:modified xsi:type="dcterms:W3CDTF">2021-04-16T01:27:04Z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05F20586D4654470B1E0A930B74A6A89</vt:lpwstr>
  </property>
</Properties>
</file>