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48" w:rsidRPr="00350152" w:rsidRDefault="00354C48" w:rsidP="006C7DA6">
      <w:pPr>
        <w:adjustRightInd w:val="0"/>
        <w:snapToGrid w:val="0"/>
        <w:spacing w:line="570" w:lineRule="exact"/>
        <w:jc w:val="center"/>
        <w:rPr>
          <w:rFonts w:ascii="Times New Roman" w:eastAsia="方正小标宋简体" w:hAnsi="Times New Roman"/>
          <w:sz w:val="44"/>
          <w:szCs w:val="44"/>
        </w:rPr>
      </w:pPr>
      <w:bookmarkStart w:id="0" w:name="OLE_LINK1"/>
      <w:r w:rsidRPr="00350152">
        <w:rPr>
          <w:rFonts w:ascii="Times New Roman" w:eastAsia="方正小标宋简体" w:hAnsi="Times New Roman"/>
          <w:sz w:val="44"/>
          <w:szCs w:val="44"/>
        </w:rPr>
        <w:t>国家综合性消防救援队伍</w:t>
      </w:r>
      <w:r w:rsidR="00C8624C">
        <w:rPr>
          <w:rFonts w:ascii="Times New Roman" w:eastAsia="方正小标宋简体" w:hAnsi="Times New Roman" w:hint="eastAsia"/>
          <w:sz w:val="44"/>
          <w:szCs w:val="44"/>
        </w:rPr>
        <w:t>（扬州市消防救援支队）</w:t>
      </w:r>
      <w:r w:rsidRPr="00350152">
        <w:rPr>
          <w:rFonts w:ascii="Times New Roman" w:eastAsia="方正小标宋简体" w:hAnsi="Times New Roman"/>
          <w:sz w:val="44"/>
          <w:szCs w:val="44"/>
        </w:rPr>
        <w:t>20</w:t>
      </w:r>
      <w:r w:rsidRPr="00350152">
        <w:rPr>
          <w:rFonts w:ascii="Times New Roman" w:eastAsia="方正小标宋简体" w:hAnsi="Times New Roman" w:hint="eastAsia"/>
          <w:sz w:val="44"/>
          <w:szCs w:val="44"/>
        </w:rPr>
        <w:t>20</w:t>
      </w:r>
      <w:r w:rsidRPr="00350152">
        <w:rPr>
          <w:rFonts w:ascii="Times New Roman" w:eastAsia="方正小标宋简体" w:hAnsi="Times New Roman"/>
          <w:sz w:val="44"/>
          <w:szCs w:val="44"/>
        </w:rPr>
        <w:t>年面向社会招录消防员公告</w:t>
      </w:r>
    </w:p>
    <w:bookmarkEnd w:id="0"/>
    <w:p w:rsidR="00354C48" w:rsidRPr="00350152" w:rsidRDefault="00354C48" w:rsidP="006C7DA6">
      <w:pPr>
        <w:adjustRightInd w:val="0"/>
        <w:snapToGrid w:val="0"/>
        <w:spacing w:line="570" w:lineRule="exact"/>
        <w:ind w:firstLineChars="200" w:firstLine="632"/>
        <w:rPr>
          <w:rFonts w:ascii="Times New Roman" w:eastAsia="方正仿宋简体" w:hAnsi="Times New Roman"/>
          <w:sz w:val="32"/>
          <w:szCs w:val="32"/>
        </w:rPr>
      </w:pPr>
    </w:p>
    <w:p w:rsidR="00354C48" w:rsidRPr="00116BF9" w:rsidRDefault="00354C48" w:rsidP="006C7DA6">
      <w:pPr>
        <w:adjustRightInd w:val="0"/>
        <w:snapToGrid w:val="0"/>
        <w:spacing w:line="570" w:lineRule="exact"/>
        <w:ind w:firstLineChars="200" w:firstLine="632"/>
        <w:rPr>
          <w:rFonts w:ascii="仿宋" w:eastAsia="仿宋" w:hAnsi="仿宋"/>
          <w:sz w:val="32"/>
          <w:szCs w:val="32"/>
        </w:rPr>
      </w:pPr>
      <w:bookmarkStart w:id="1" w:name="OLE_LINK2"/>
      <w:r w:rsidRPr="00116BF9">
        <w:rPr>
          <w:rFonts w:ascii="仿宋" w:eastAsia="仿宋" w:hAnsi="仿宋"/>
          <w:sz w:val="32"/>
          <w:szCs w:val="32"/>
        </w:rPr>
        <w:t>根据《国家综合性消防救援队伍消防员招录办法（试行）》（人社部规〔2018〕5号）等法规政策，现就国家综合性消防救援队伍20</w:t>
      </w:r>
      <w:r w:rsidRPr="00116BF9">
        <w:rPr>
          <w:rFonts w:ascii="仿宋" w:eastAsia="仿宋" w:hAnsi="仿宋" w:hint="eastAsia"/>
          <w:sz w:val="32"/>
          <w:szCs w:val="32"/>
        </w:rPr>
        <w:t>20</w:t>
      </w:r>
      <w:r w:rsidRPr="00116BF9">
        <w:rPr>
          <w:rFonts w:ascii="仿宋" w:eastAsia="仿宋" w:hAnsi="仿宋"/>
          <w:sz w:val="32"/>
          <w:szCs w:val="32"/>
        </w:rPr>
        <w:t>年面向社会招录消防员相关事项公告如下：</w:t>
      </w:r>
    </w:p>
    <w:p w:rsidR="00114825" w:rsidRPr="00982A7E" w:rsidRDefault="00354C48" w:rsidP="00982A7E">
      <w:pPr>
        <w:adjustRightInd w:val="0"/>
        <w:snapToGrid w:val="0"/>
        <w:spacing w:line="570" w:lineRule="exact"/>
        <w:ind w:firstLine="632"/>
        <w:rPr>
          <w:rFonts w:ascii="仿宋" w:eastAsia="仿宋" w:hAnsi="仿宋"/>
          <w:sz w:val="32"/>
          <w:szCs w:val="32"/>
        </w:rPr>
      </w:pPr>
      <w:r w:rsidRPr="00116BF9">
        <w:rPr>
          <w:rFonts w:ascii="黑体" w:eastAsia="黑体" w:hAnsi="黑体"/>
          <w:sz w:val="32"/>
          <w:szCs w:val="32"/>
        </w:rPr>
        <w:t>一、招录条件与范围</w:t>
      </w:r>
    </w:p>
    <w:p w:rsidR="00354C48" w:rsidRPr="00116BF9" w:rsidRDefault="00354C48" w:rsidP="00116BF9">
      <w:pPr>
        <w:adjustRightInd w:val="0"/>
        <w:snapToGrid w:val="0"/>
        <w:spacing w:line="570" w:lineRule="exact"/>
        <w:ind w:firstLineChars="200" w:firstLine="632"/>
        <w:rPr>
          <w:rFonts w:ascii="仿宋" w:eastAsia="仿宋" w:hAnsi="仿宋"/>
          <w:sz w:val="32"/>
          <w:szCs w:val="32"/>
        </w:rPr>
      </w:pPr>
      <w:r w:rsidRPr="00116BF9">
        <w:rPr>
          <w:rFonts w:ascii="仿宋" w:eastAsia="仿宋" w:hAnsi="仿宋"/>
          <w:sz w:val="32"/>
          <w:szCs w:val="32"/>
        </w:rPr>
        <w:t>（一）具有中华人民共和国国籍</w:t>
      </w:r>
      <w:r w:rsidR="00EC296A" w:rsidRPr="00116BF9">
        <w:rPr>
          <w:rFonts w:ascii="仿宋" w:eastAsia="仿宋" w:hAnsi="仿宋" w:hint="eastAsia"/>
          <w:sz w:val="32"/>
          <w:szCs w:val="32"/>
        </w:rPr>
        <w:t>，户籍所在地或常住</w:t>
      </w:r>
      <w:r w:rsidR="001F3945" w:rsidRPr="00116BF9">
        <w:rPr>
          <w:rFonts w:ascii="仿宋" w:eastAsia="仿宋" w:hAnsi="仿宋" w:hint="eastAsia"/>
          <w:sz w:val="32"/>
          <w:szCs w:val="32"/>
        </w:rPr>
        <w:t>地</w:t>
      </w:r>
      <w:r w:rsidR="00EC296A" w:rsidRPr="00116BF9">
        <w:rPr>
          <w:rFonts w:ascii="仿宋" w:eastAsia="仿宋" w:hAnsi="仿宋" w:hint="eastAsia"/>
          <w:sz w:val="32"/>
          <w:szCs w:val="32"/>
        </w:rPr>
        <w:t>在江苏</w:t>
      </w:r>
      <w:r w:rsidR="00CE09FE" w:rsidRPr="00116BF9">
        <w:rPr>
          <w:rFonts w:ascii="仿宋" w:eastAsia="仿宋" w:hAnsi="仿宋" w:hint="eastAsia"/>
          <w:sz w:val="32"/>
          <w:szCs w:val="32"/>
        </w:rPr>
        <w:t>省</w:t>
      </w:r>
      <w:r w:rsidR="00EC296A" w:rsidRPr="00116BF9">
        <w:rPr>
          <w:rFonts w:ascii="仿宋" w:eastAsia="仿宋" w:hAnsi="仿宋" w:hint="eastAsia"/>
          <w:sz w:val="32"/>
          <w:szCs w:val="32"/>
        </w:rPr>
        <w:t>行政区域内</w:t>
      </w:r>
      <w:r w:rsidRPr="00116BF9">
        <w:rPr>
          <w:rFonts w:ascii="仿宋" w:eastAsia="仿宋" w:hAnsi="仿宋"/>
          <w:sz w:val="32"/>
          <w:szCs w:val="32"/>
        </w:rPr>
        <w:t>；</w:t>
      </w:r>
    </w:p>
    <w:p w:rsidR="00354C48" w:rsidRPr="00116BF9" w:rsidRDefault="00354C48" w:rsidP="006C7DA6">
      <w:pPr>
        <w:adjustRightInd w:val="0"/>
        <w:snapToGrid w:val="0"/>
        <w:spacing w:line="570" w:lineRule="exact"/>
        <w:ind w:firstLineChars="200" w:firstLine="632"/>
        <w:rPr>
          <w:rFonts w:ascii="仿宋" w:eastAsia="仿宋" w:hAnsi="仿宋"/>
          <w:sz w:val="32"/>
          <w:szCs w:val="32"/>
        </w:rPr>
      </w:pPr>
      <w:r w:rsidRPr="00116BF9">
        <w:rPr>
          <w:rFonts w:ascii="仿宋" w:eastAsia="仿宋" w:hAnsi="仿宋"/>
          <w:sz w:val="32"/>
          <w:szCs w:val="32"/>
        </w:rPr>
        <w:t>（二）遵守宪法和法律，拥护中国共产党领导和社会主义制度；</w:t>
      </w:r>
    </w:p>
    <w:p w:rsidR="00354C48" w:rsidRPr="00116BF9" w:rsidRDefault="00354C48" w:rsidP="006C7DA6">
      <w:pPr>
        <w:adjustRightInd w:val="0"/>
        <w:snapToGrid w:val="0"/>
        <w:spacing w:line="570" w:lineRule="exact"/>
        <w:ind w:firstLineChars="200" w:firstLine="632"/>
        <w:rPr>
          <w:rFonts w:ascii="仿宋" w:eastAsia="仿宋" w:hAnsi="仿宋"/>
          <w:sz w:val="32"/>
          <w:szCs w:val="32"/>
        </w:rPr>
      </w:pPr>
      <w:r w:rsidRPr="00116BF9">
        <w:rPr>
          <w:rFonts w:ascii="仿宋" w:eastAsia="仿宋" w:hAnsi="仿宋"/>
          <w:sz w:val="32"/>
          <w:szCs w:val="32"/>
        </w:rPr>
        <w:t>（三）志愿加入国家综合性消防救援队伍；</w:t>
      </w:r>
    </w:p>
    <w:p w:rsidR="00354C48" w:rsidRPr="00116BF9" w:rsidRDefault="00354C48" w:rsidP="006C7DA6">
      <w:pPr>
        <w:adjustRightInd w:val="0"/>
        <w:snapToGrid w:val="0"/>
        <w:spacing w:line="570" w:lineRule="exact"/>
        <w:ind w:firstLineChars="200" w:firstLine="632"/>
        <w:rPr>
          <w:rFonts w:ascii="仿宋" w:eastAsia="仿宋" w:hAnsi="仿宋"/>
          <w:sz w:val="32"/>
          <w:szCs w:val="32"/>
        </w:rPr>
      </w:pPr>
      <w:r w:rsidRPr="00116BF9">
        <w:rPr>
          <w:rFonts w:ascii="仿宋" w:eastAsia="仿宋" w:hAnsi="仿宋"/>
          <w:sz w:val="32"/>
          <w:szCs w:val="32"/>
        </w:rPr>
        <w:t>（四）年龄为18周岁以上、24周岁以下（出生日期在199</w:t>
      </w:r>
      <w:r w:rsidRPr="00116BF9">
        <w:rPr>
          <w:rFonts w:ascii="仿宋" w:eastAsia="仿宋" w:hAnsi="仿宋" w:hint="eastAsia"/>
          <w:sz w:val="32"/>
          <w:szCs w:val="32"/>
        </w:rPr>
        <w:t>5</w:t>
      </w:r>
      <w:r w:rsidRPr="00116BF9">
        <w:rPr>
          <w:rFonts w:ascii="仿宋" w:eastAsia="仿宋" w:hAnsi="仿宋"/>
          <w:sz w:val="32"/>
          <w:szCs w:val="32"/>
        </w:rPr>
        <w:t>年10月1日至200</w:t>
      </w:r>
      <w:r w:rsidRPr="00116BF9">
        <w:rPr>
          <w:rFonts w:ascii="仿宋" w:eastAsia="仿宋" w:hAnsi="仿宋" w:hint="eastAsia"/>
          <w:sz w:val="32"/>
          <w:szCs w:val="32"/>
        </w:rPr>
        <w:t>2</w:t>
      </w:r>
      <w:r w:rsidRPr="00116BF9">
        <w:rPr>
          <w:rFonts w:ascii="仿宋" w:eastAsia="仿宋" w:hAnsi="仿宋"/>
          <w:sz w:val="32"/>
          <w:szCs w:val="32"/>
        </w:rPr>
        <w:t>年</w:t>
      </w:r>
      <w:r w:rsidRPr="00116BF9">
        <w:rPr>
          <w:rFonts w:ascii="仿宋" w:eastAsia="仿宋" w:hAnsi="仿宋" w:hint="eastAsia"/>
          <w:sz w:val="32"/>
          <w:szCs w:val="32"/>
        </w:rPr>
        <w:t>9</w:t>
      </w:r>
      <w:r w:rsidRPr="00116BF9">
        <w:rPr>
          <w:rFonts w:ascii="仿宋" w:eastAsia="仿宋" w:hAnsi="仿宋"/>
          <w:sz w:val="32"/>
          <w:szCs w:val="32"/>
        </w:rPr>
        <w:t>月</w:t>
      </w:r>
      <w:r w:rsidRPr="00116BF9">
        <w:rPr>
          <w:rFonts w:ascii="仿宋" w:eastAsia="仿宋" w:hAnsi="仿宋" w:hint="eastAsia"/>
          <w:sz w:val="32"/>
          <w:szCs w:val="32"/>
        </w:rPr>
        <w:t>3</w:t>
      </w:r>
      <w:r w:rsidRPr="00116BF9">
        <w:rPr>
          <w:rFonts w:ascii="仿宋" w:eastAsia="仿宋" w:hAnsi="仿宋"/>
          <w:sz w:val="32"/>
          <w:szCs w:val="32"/>
        </w:rPr>
        <w:t>0日之间），大学本科以上学历人员年龄放宽至26周岁（199</w:t>
      </w:r>
      <w:r w:rsidRPr="00116BF9">
        <w:rPr>
          <w:rFonts w:ascii="仿宋" w:eastAsia="仿宋" w:hAnsi="仿宋" w:hint="eastAsia"/>
          <w:sz w:val="32"/>
          <w:szCs w:val="32"/>
        </w:rPr>
        <w:t>3</w:t>
      </w:r>
      <w:r w:rsidRPr="00116BF9">
        <w:rPr>
          <w:rFonts w:ascii="仿宋" w:eastAsia="仿宋" w:hAnsi="仿宋"/>
          <w:sz w:val="32"/>
          <w:szCs w:val="32"/>
        </w:rPr>
        <w:t>年10月1日以后出生）；</w:t>
      </w:r>
      <w:r w:rsidR="00982A7E">
        <w:rPr>
          <w:rFonts w:ascii="仿宋" w:eastAsia="仿宋" w:hAnsi="仿宋" w:hint="eastAsia"/>
          <w:sz w:val="32"/>
          <w:szCs w:val="32"/>
        </w:rPr>
        <w:t>（仅限男性）</w:t>
      </w:r>
    </w:p>
    <w:p w:rsidR="00354C48" w:rsidRPr="00116BF9" w:rsidRDefault="00354C48" w:rsidP="006C7DA6">
      <w:pPr>
        <w:adjustRightInd w:val="0"/>
        <w:snapToGrid w:val="0"/>
        <w:spacing w:line="570" w:lineRule="exact"/>
        <w:ind w:firstLineChars="200" w:firstLine="632"/>
        <w:rPr>
          <w:rFonts w:ascii="仿宋" w:eastAsia="仿宋" w:hAnsi="仿宋"/>
          <w:sz w:val="32"/>
          <w:szCs w:val="32"/>
        </w:rPr>
      </w:pPr>
      <w:r w:rsidRPr="00116BF9">
        <w:rPr>
          <w:rFonts w:ascii="仿宋" w:eastAsia="仿宋" w:hAnsi="仿宋"/>
          <w:sz w:val="32"/>
          <w:szCs w:val="32"/>
        </w:rPr>
        <w:t>（五）具有高中以上文化程度；</w:t>
      </w:r>
    </w:p>
    <w:p w:rsidR="00354C48" w:rsidRPr="00116BF9" w:rsidRDefault="00354C48" w:rsidP="006C7DA6">
      <w:pPr>
        <w:adjustRightInd w:val="0"/>
        <w:snapToGrid w:val="0"/>
        <w:spacing w:line="570" w:lineRule="exact"/>
        <w:ind w:firstLineChars="200" w:firstLine="632"/>
        <w:rPr>
          <w:rFonts w:ascii="仿宋" w:eastAsia="仿宋" w:hAnsi="仿宋"/>
          <w:sz w:val="32"/>
          <w:szCs w:val="32"/>
        </w:rPr>
      </w:pPr>
      <w:r w:rsidRPr="00116BF9">
        <w:rPr>
          <w:rFonts w:ascii="仿宋" w:eastAsia="仿宋" w:hAnsi="仿宋"/>
          <w:sz w:val="32"/>
          <w:szCs w:val="32"/>
        </w:rPr>
        <w:t>（六）身体和心理健康；</w:t>
      </w:r>
    </w:p>
    <w:p w:rsidR="00354C48" w:rsidRPr="00116BF9" w:rsidRDefault="00354C48" w:rsidP="006C7DA6">
      <w:pPr>
        <w:adjustRightInd w:val="0"/>
        <w:snapToGrid w:val="0"/>
        <w:spacing w:line="570" w:lineRule="exact"/>
        <w:ind w:firstLineChars="200" w:firstLine="632"/>
        <w:rPr>
          <w:rFonts w:ascii="仿宋" w:eastAsia="仿宋" w:hAnsi="仿宋"/>
          <w:sz w:val="32"/>
          <w:szCs w:val="32"/>
        </w:rPr>
      </w:pPr>
      <w:r w:rsidRPr="00116BF9">
        <w:rPr>
          <w:rFonts w:ascii="仿宋" w:eastAsia="仿宋" w:hAnsi="仿宋"/>
          <w:sz w:val="32"/>
          <w:szCs w:val="32"/>
        </w:rPr>
        <w:t>（七）具有良好的品行；</w:t>
      </w:r>
    </w:p>
    <w:p w:rsidR="00354C48" w:rsidRPr="00116BF9" w:rsidRDefault="00354C48" w:rsidP="00116BF9">
      <w:pPr>
        <w:adjustRightInd w:val="0"/>
        <w:snapToGrid w:val="0"/>
        <w:spacing w:line="570" w:lineRule="exact"/>
        <w:ind w:firstLineChars="200" w:firstLine="632"/>
        <w:rPr>
          <w:rFonts w:ascii="仿宋" w:eastAsia="仿宋" w:hAnsi="仿宋"/>
          <w:sz w:val="32"/>
          <w:szCs w:val="32"/>
        </w:rPr>
      </w:pPr>
      <w:r w:rsidRPr="00116BF9">
        <w:rPr>
          <w:rFonts w:ascii="仿宋" w:eastAsia="仿宋" w:hAnsi="仿宋"/>
          <w:sz w:val="32"/>
          <w:szCs w:val="32"/>
        </w:rPr>
        <w:t>定向招录退役士兵须为解放军或武警部队服役期满退役士兵（含国家综合性消防救援队伍工作期满退出消防员），以作战部队退役义务兵为主；专项招录高校应届毕业生须为参加全国普通高等学校</w:t>
      </w:r>
      <w:r w:rsidRPr="00116BF9">
        <w:rPr>
          <w:rFonts w:ascii="仿宋" w:eastAsia="仿宋" w:hAnsi="仿宋" w:hint="eastAsia"/>
          <w:sz w:val="32"/>
          <w:szCs w:val="32"/>
        </w:rPr>
        <w:t>（含研究生培养单位）招生统一考试，取得全日制大学专科以上学历和相应学位的</w:t>
      </w:r>
      <w:r w:rsidRPr="00116BF9">
        <w:rPr>
          <w:rFonts w:ascii="仿宋" w:eastAsia="仿宋" w:hAnsi="仿宋"/>
          <w:sz w:val="32"/>
          <w:szCs w:val="32"/>
        </w:rPr>
        <w:t>2020</w:t>
      </w:r>
      <w:r w:rsidR="00114825" w:rsidRPr="00116BF9">
        <w:rPr>
          <w:rFonts w:ascii="仿宋" w:eastAsia="仿宋" w:hAnsi="仿宋"/>
          <w:sz w:val="32"/>
          <w:szCs w:val="32"/>
        </w:rPr>
        <w:t>年应届毕业生</w:t>
      </w:r>
      <w:r w:rsidRPr="00116BF9">
        <w:rPr>
          <w:rFonts w:ascii="仿宋" w:eastAsia="仿宋" w:hAnsi="仿宋"/>
          <w:sz w:val="32"/>
          <w:szCs w:val="32"/>
        </w:rPr>
        <w:t>。</w:t>
      </w:r>
    </w:p>
    <w:p w:rsidR="00354C48" w:rsidRPr="00116BF9" w:rsidRDefault="00354C48" w:rsidP="00116BF9">
      <w:pPr>
        <w:adjustRightInd w:val="0"/>
        <w:snapToGrid w:val="0"/>
        <w:spacing w:line="570" w:lineRule="exact"/>
        <w:ind w:firstLineChars="200" w:firstLine="632"/>
        <w:rPr>
          <w:rFonts w:ascii="仿宋" w:eastAsia="仿宋" w:hAnsi="仿宋"/>
          <w:sz w:val="32"/>
          <w:szCs w:val="32"/>
        </w:rPr>
      </w:pPr>
      <w:r w:rsidRPr="00116BF9">
        <w:rPr>
          <w:rFonts w:ascii="仿宋" w:eastAsia="仿宋" w:hAnsi="仿宋" w:hint="eastAsia"/>
          <w:sz w:val="32"/>
          <w:szCs w:val="32"/>
        </w:rPr>
        <w:t>国家统一招生的2018年、2019年普通高等学校毕业生离校时</w:t>
      </w:r>
      <w:r w:rsidRPr="00116BF9">
        <w:rPr>
          <w:rFonts w:ascii="仿宋" w:eastAsia="仿宋" w:hAnsi="仿宋" w:hint="eastAsia"/>
          <w:sz w:val="32"/>
          <w:szCs w:val="32"/>
        </w:rPr>
        <w:lastRenderedPageBreak/>
        <w:t>和择业期内（国家规定择业期为两年）未落实工作单位，其户口、档案、组织关系仍保留在原毕业学校，或保留在各级毕业生就业主管部门（毕业生就业指导服务中心）、各级人才交流服务机构和各级公共就业服务机构的毕业生，可按高校应届毕业生对待。</w:t>
      </w:r>
    </w:p>
    <w:p w:rsidR="00354C48" w:rsidRPr="00116BF9" w:rsidRDefault="00982A7E" w:rsidP="00116BF9">
      <w:pPr>
        <w:adjustRightInd w:val="0"/>
        <w:snapToGrid w:val="0"/>
        <w:spacing w:line="570" w:lineRule="exact"/>
        <w:ind w:firstLine="632"/>
        <w:rPr>
          <w:rFonts w:ascii="黑体" w:eastAsia="黑体" w:hAnsi="黑体"/>
          <w:sz w:val="32"/>
          <w:szCs w:val="32"/>
        </w:rPr>
      </w:pPr>
      <w:r>
        <w:rPr>
          <w:rFonts w:ascii="黑体" w:eastAsia="黑体" w:hAnsi="黑体" w:hint="eastAsia"/>
          <w:sz w:val="32"/>
          <w:szCs w:val="32"/>
        </w:rPr>
        <w:t>二</w:t>
      </w:r>
      <w:r w:rsidR="00354C48" w:rsidRPr="00116BF9">
        <w:rPr>
          <w:rFonts w:ascii="黑体" w:eastAsia="黑体" w:hAnsi="黑体"/>
          <w:sz w:val="32"/>
          <w:szCs w:val="32"/>
        </w:rPr>
        <w:t>、网上报名及资格审查</w:t>
      </w:r>
    </w:p>
    <w:p w:rsidR="00354C48" w:rsidRPr="00116BF9" w:rsidRDefault="00354C48" w:rsidP="006C7DA6">
      <w:pPr>
        <w:adjustRightInd w:val="0"/>
        <w:snapToGrid w:val="0"/>
        <w:spacing w:line="570" w:lineRule="exact"/>
        <w:ind w:firstLineChars="200" w:firstLine="632"/>
        <w:rPr>
          <w:rFonts w:ascii="Times New Roman" w:eastAsia="仿宋" w:hAnsi="Times New Roman"/>
          <w:sz w:val="32"/>
          <w:szCs w:val="32"/>
        </w:rPr>
      </w:pPr>
      <w:r w:rsidRPr="00116BF9">
        <w:rPr>
          <w:rFonts w:ascii="Times New Roman" w:eastAsia="仿宋" w:hAnsi="仿宋"/>
          <w:sz w:val="32"/>
          <w:szCs w:val="32"/>
        </w:rPr>
        <w:t>消防员招录采用网上报名的方式，资格审查采取网上初审、现场复核的方式进行。</w:t>
      </w:r>
    </w:p>
    <w:p w:rsidR="00354C48" w:rsidRPr="00116BF9" w:rsidRDefault="00354C48" w:rsidP="006C7DA6">
      <w:pPr>
        <w:adjustRightInd w:val="0"/>
        <w:snapToGrid w:val="0"/>
        <w:spacing w:line="570" w:lineRule="exact"/>
        <w:ind w:firstLineChars="200" w:firstLine="632"/>
        <w:rPr>
          <w:rFonts w:ascii="Times New Roman" w:eastAsia="仿宋" w:hAnsi="Times New Roman"/>
          <w:sz w:val="32"/>
          <w:szCs w:val="32"/>
        </w:rPr>
      </w:pPr>
      <w:r w:rsidRPr="00116BF9">
        <w:rPr>
          <w:rFonts w:ascii="楷体" w:eastAsia="楷体" w:hAnsi="楷体"/>
          <w:sz w:val="32"/>
          <w:szCs w:val="32"/>
        </w:rPr>
        <w:t>（一）网上注册报名。</w:t>
      </w:r>
      <w:r w:rsidRPr="00116BF9">
        <w:rPr>
          <w:rFonts w:ascii="Times New Roman" w:eastAsia="仿宋" w:hAnsi="仿宋"/>
          <w:sz w:val="32"/>
          <w:szCs w:val="32"/>
        </w:rPr>
        <w:t>招录对象可在</w:t>
      </w:r>
      <w:r w:rsidRPr="00116BF9">
        <w:rPr>
          <w:rFonts w:ascii="Times New Roman" w:eastAsia="仿宋" w:hAnsi="Times New Roman"/>
          <w:sz w:val="32"/>
          <w:szCs w:val="32"/>
        </w:rPr>
        <w:t>2020</w:t>
      </w:r>
      <w:r w:rsidRPr="00116BF9">
        <w:rPr>
          <w:rFonts w:ascii="Times New Roman" w:eastAsia="仿宋" w:hAnsi="仿宋"/>
          <w:sz w:val="32"/>
          <w:szCs w:val="32"/>
        </w:rPr>
        <w:t>年</w:t>
      </w:r>
      <w:r w:rsidRPr="00116BF9">
        <w:rPr>
          <w:rFonts w:ascii="Times New Roman" w:eastAsia="仿宋" w:hAnsi="Times New Roman"/>
          <w:sz w:val="32"/>
          <w:szCs w:val="32"/>
        </w:rPr>
        <w:t>7</w:t>
      </w:r>
      <w:r w:rsidRPr="00116BF9">
        <w:rPr>
          <w:rFonts w:ascii="Times New Roman" w:eastAsia="仿宋" w:hAnsi="仿宋"/>
          <w:sz w:val="32"/>
          <w:szCs w:val="32"/>
        </w:rPr>
        <w:t>月</w:t>
      </w:r>
      <w:r w:rsidRPr="00116BF9">
        <w:rPr>
          <w:rFonts w:ascii="Times New Roman" w:eastAsia="仿宋" w:hAnsi="Times New Roman"/>
          <w:sz w:val="32"/>
          <w:szCs w:val="32"/>
        </w:rPr>
        <w:t>20</w:t>
      </w:r>
      <w:r w:rsidRPr="00116BF9">
        <w:rPr>
          <w:rFonts w:ascii="Times New Roman" w:eastAsia="仿宋" w:hAnsi="仿宋"/>
          <w:sz w:val="32"/>
          <w:szCs w:val="32"/>
        </w:rPr>
        <w:t>日</w:t>
      </w:r>
      <w:r w:rsidRPr="00116BF9">
        <w:rPr>
          <w:rFonts w:ascii="Times New Roman" w:eastAsia="仿宋" w:hAnsi="Times New Roman"/>
          <w:sz w:val="32"/>
          <w:szCs w:val="32"/>
        </w:rPr>
        <w:t>23</w:t>
      </w:r>
      <w:r w:rsidRPr="00116BF9">
        <w:rPr>
          <w:rFonts w:ascii="Times New Roman" w:eastAsia="仿宋" w:hAnsi="仿宋"/>
          <w:sz w:val="32"/>
          <w:szCs w:val="32"/>
        </w:rPr>
        <w:t>时后、</w:t>
      </w:r>
      <w:r w:rsidRPr="00116BF9">
        <w:rPr>
          <w:rFonts w:ascii="Times New Roman" w:eastAsia="仿宋" w:hAnsi="Times New Roman"/>
          <w:sz w:val="32"/>
          <w:szCs w:val="32"/>
        </w:rPr>
        <w:t>9</w:t>
      </w:r>
      <w:r w:rsidRPr="00116BF9">
        <w:rPr>
          <w:rFonts w:ascii="Times New Roman" w:eastAsia="仿宋" w:hAnsi="仿宋"/>
          <w:sz w:val="32"/>
          <w:szCs w:val="32"/>
        </w:rPr>
        <w:t>月</w:t>
      </w:r>
      <w:r w:rsidRPr="00116BF9">
        <w:rPr>
          <w:rFonts w:ascii="Times New Roman" w:eastAsia="仿宋" w:hAnsi="Times New Roman"/>
          <w:sz w:val="32"/>
          <w:szCs w:val="32"/>
        </w:rPr>
        <w:t>30</w:t>
      </w:r>
      <w:r w:rsidRPr="00116BF9">
        <w:rPr>
          <w:rFonts w:ascii="Times New Roman" w:eastAsia="仿宋" w:hAnsi="仿宋"/>
          <w:sz w:val="32"/>
          <w:szCs w:val="32"/>
        </w:rPr>
        <w:t>日</w:t>
      </w:r>
      <w:r w:rsidRPr="00116BF9">
        <w:rPr>
          <w:rFonts w:ascii="Times New Roman" w:eastAsia="仿宋" w:hAnsi="Times New Roman"/>
          <w:sz w:val="32"/>
          <w:szCs w:val="32"/>
        </w:rPr>
        <w:t>18</w:t>
      </w:r>
      <w:r w:rsidRPr="00116BF9">
        <w:rPr>
          <w:rFonts w:ascii="Times New Roman" w:eastAsia="仿宋" w:hAnsi="仿宋"/>
          <w:sz w:val="32"/>
          <w:szCs w:val="32"/>
        </w:rPr>
        <w:t>时前登录国家综合性消防救援队伍消防员招录平台（</w:t>
      </w:r>
      <w:r w:rsidRPr="00116BF9">
        <w:rPr>
          <w:rFonts w:ascii="Times New Roman" w:eastAsia="仿宋" w:hAnsi="Times New Roman"/>
          <w:sz w:val="32"/>
          <w:szCs w:val="32"/>
        </w:rPr>
        <w:t>http://xfyzl.119.gov.cn</w:t>
      </w:r>
      <w:r w:rsidRPr="00116BF9">
        <w:rPr>
          <w:rFonts w:ascii="Times New Roman" w:eastAsia="仿宋" w:hAnsi="仿宋"/>
          <w:sz w:val="32"/>
          <w:szCs w:val="32"/>
        </w:rPr>
        <w:t>），</w:t>
      </w:r>
      <w:hyperlink r:id="rId6" w:history="1">
        <w:r w:rsidRPr="00116BF9">
          <w:rPr>
            <w:rFonts w:ascii="Times New Roman" w:eastAsia="仿宋" w:hAnsi="仿宋"/>
            <w:sz w:val="32"/>
            <w:szCs w:val="32"/>
          </w:rPr>
          <w:t>查询浏览招录信息，注册进入消防员招录在线报名系统</w:t>
        </w:r>
      </w:hyperlink>
      <w:r w:rsidRPr="00116BF9">
        <w:rPr>
          <w:rFonts w:ascii="Times New Roman" w:eastAsia="仿宋" w:hAnsi="仿宋"/>
          <w:sz w:val="32"/>
          <w:szCs w:val="32"/>
        </w:rPr>
        <w:t>。</w:t>
      </w:r>
    </w:p>
    <w:p w:rsidR="00354C48" w:rsidRPr="00116BF9" w:rsidRDefault="00354C48" w:rsidP="006C7DA6">
      <w:pPr>
        <w:adjustRightInd w:val="0"/>
        <w:snapToGrid w:val="0"/>
        <w:spacing w:line="570" w:lineRule="exact"/>
        <w:ind w:firstLineChars="200" w:firstLine="632"/>
        <w:rPr>
          <w:rFonts w:ascii="Times New Roman" w:eastAsia="仿宋" w:hAnsi="Times New Roman"/>
          <w:sz w:val="32"/>
          <w:szCs w:val="32"/>
        </w:rPr>
      </w:pPr>
      <w:r w:rsidRPr="00116BF9">
        <w:rPr>
          <w:rFonts w:ascii="Times New Roman" w:eastAsia="仿宋" w:hAnsi="仿宋"/>
          <w:sz w:val="32"/>
          <w:szCs w:val="32"/>
        </w:rPr>
        <w:t>网上报名时，招录对象须填报个人信息进行账号注册和实名认证。登录成功后，按照类别选择</w:t>
      </w:r>
      <w:r w:rsidR="00350152" w:rsidRPr="00116BF9">
        <w:rPr>
          <w:rFonts w:ascii="Times New Roman" w:eastAsia="仿宋" w:hAnsi="Times New Roman"/>
          <w:sz w:val="32"/>
          <w:szCs w:val="32"/>
        </w:rPr>
        <w:t>“</w:t>
      </w:r>
      <w:r w:rsidRPr="00116BF9">
        <w:rPr>
          <w:rFonts w:ascii="Times New Roman" w:eastAsia="仿宋" w:hAnsi="仿宋"/>
          <w:sz w:val="32"/>
          <w:szCs w:val="32"/>
        </w:rPr>
        <w:t>社会青年</w:t>
      </w:r>
      <w:r w:rsidR="00350152" w:rsidRPr="00116BF9">
        <w:rPr>
          <w:rFonts w:ascii="Times New Roman" w:eastAsia="仿宋" w:hAnsi="Times New Roman"/>
          <w:sz w:val="32"/>
          <w:szCs w:val="32"/>
        </w:rPr>
        <w:t>”</w:t>
      </w:r>
      <w:r w:rsidRPr="00116BF9">
        <w:rPr>
          <w:rFonts w:ascii="Times New Roman" w:eastAsia="仿宋" w:hAnsi="仿宋"/>
          <w:sz w:val="32"/>
          <w:szCs w:val="32"/>
        </w:rPr>
        <w:t>、</w:t>
      </w:r>
      <w:r w:rsidR="00350152" w:rsidRPr="00116BF9">
        <w:rPr>
          <w:rFonts w:ascii="Times New Roman" w:eastAsia="仿宋" w:hAnsi="Times New Roman"/>
          <w:sz w:val="32"/>
          <w:szCs w:val="32"/>
        </w:rPr>
        <w:t>“</w:t>
      </w:r>
      <w:r w:rsidRPr="00116BF9">
        <w:rPr>
          <w:rFonts w:ascii="Times New Roman" w:eastAsia="仿宋" w:hAnsi="仿宋"/>
          <w:sz w:val="32"/>
          <w:szCs w:val="32"/>
        </w:rPr>
        <w:t>退役士兵</w:t>
      </w:r>
      <w:r w:rsidR="00350152" w:rsidRPr="00116BF9">
        <w:rPr>
          <w:rFonts w:ascii="Times New Roman" w:eastAsia="仿宋" w:hAnsi="Times New Roman"/>
          <w:sz w:val="32"/>
          <w:szCs w:val="32"/>
        </w:rPr>
        <w:t>”</w:t>
      </w:r>
      <w:r w:rsidRPr="00116BF9">
        <w:rPr>
          <w:rFonts w:ascii="Times New Roman" w:eastAsia="仿宋" w:hAnsi="仿宋"/>
          <w:sz w:val="32"/>
          <w:szCs w:val="32"/>
        </w:rPr>
        <w:t>、</w:t>
      </w:r>
      <w:r w:rsidR="00350152" w:rsidRPr="00116BF9">
        <w:rPr>
          <w:rFonts w:ascii="Times New Roman" w:eastAsia="仿宋" w:hAnsi="Times New Roman"/>
          <w:sz w:val="32"/>
          <w:szCs w:val="32"/>
        </w:rPr>
        <w:t>“</w:t>
      </w:r>
      <w:r w:rsidRPr="00116BF9">
        <w:rPr>
          <w:rFonts w:ascii="Times New Roman" w:eastAsia="仿宋" w:hAnsi="仿宋"/>
          <w:sz w:val="32"/>
          <w:szCs w:val="32"/>
        </w:rPr>
        <w:t>高校应届毕业生</w:t>
      </w:r>
      <w:r w:rsidR="00350152" w:rsidRPr="00116BF9">
        <w:rPr>
          <w:rFonts w:ascii="Times New Roman" w:eastAsia="仿宋" w:hAnsi="Times New Roman"/>
          <w:sz w:val="32"/>
          <w:szCs w:val="32"/>
        </w:rPr>
        <w:t>”</w:t>
      </w:r>
      <w:r w:rsidRPr="00116BF9">
        <w:rPr>
          <w:rFonts w:ascii="Times New Roman" w:eastAsia="仿宋" w:hAnsi="仿宋"/>
          <w:sz w:val="32"/>
          <w:szCs w:val="32"/>
        </w:rPr>
        <w:t>报名通道。退役士兵招录对象不得隐瞒服役经历选择</w:t>
      </w:r>
      <w:r w:rsidR="00350152" w:rsidRPr="00116BF9">
        <w:rPr>
          <w:rFonts w:ascii="Times New Roman" w:eastAsia="仿宋" w:hAnsi="Times New Roman"/>
          <w:sz w:val="32"/>
          <w:szCs w:val="32"/>
        </w:rPr>
        <w:t>“</w:t>
      </w:r>
      <w:r w:rsidRPr="00116BF9">
        <w:rPr>
          <w:rFonts w:ascii="Times New Roman" w:eastAsia="仿宋" w:hAnsi="仿宋"/>
          <w:sz w:val="32"/>
          <w:szCs w:val="32"/>
        </w:rPr>
        <w:t>社会青年</w:t>
      </w:r>
      <w:r w:rsidR="00350152" w:rsidRPr="00116BF9">
        <w:rPr>
          <w:rFonts w:ascii="Times New Roman" w:eastAsia="仿宋" w:hAnsi="Times New Roman"/>
          <w:sz w:val="32"/>
          <w:szCs w:val="32"/>
        </w:rPr>
        <w:t>”</w:t>
      </w:r>
      <w:r w:rsidRPr="00116BF9">
        <w:rPr>
          <w:rFonts w:ascii="Times New Roman" w:eastAsia="仿宋" w:hAnsi="仿宋"/>
          <w:sz w:val="32"/>
          <w:szCs w:val="32"/>
        </w:rPr>
        <w:t>或</w:t>
      </w:r>
      <w:r w:rsidR="00350152" w:rsidRPr="00116BF9">
        <w:rPr>
          <w:rFonts w:ascii="Times New Roman" w:eastAsia="仿宋" w:hAnsi="Times New Roman"/>
          <w:sz w:val="32"/>
          <w:szCs w:val="32"/>
        </w:rPr>
        <w:t>“</w:t>
      </w:r>
      <w:r w:rsidRPr="00116BF9">
        <w:rPr>
          <w:rFonts w:ascii="Times New Roman" w:eastAsia="仿宋" w:hAnsi="仿宋"/>
          <w:sz w:val="32"/>
          <w:szCs w:val="32"/>
        </w:rPr>
        <w:t>高校应届毕业生</w:t>
      </w:r>
      <w:r w:rsidR="00350152" w:rsidRPr="00116BF9">
        <w:rPr>
          <w:rFonts w:ascii="Times New Roman" w:eastAsia="仿宋" w:hAnsi="Times New Roman"/>
          <w:sz w:val="32"/>
          <w:szCs w:val="32"/>
        </w:rPr>
        <w:t>”</w:t>
      </w:r>
      <w:r w:rsidRPr="00116BF9">
        <w:rPr>
          <w:rFonts w:ascii="Times New Roman" w:eastAsia="仿宋" w:hAnsi="仿宋"/>
          <w:sz w:val="32"/>
          <w:szCs w:val="32"/>
        </w:rPr>
        <w:t>报名，一经发现取消招录资格；具有全日制大学专科以上学历的招录对象须填写所学专业及专业代码（可在国家综合消防救援队伍消防员招录平台</w:t>
      </w:r>
      <w:r w:rsidRPr="00116BF9">
        <w:rPr>
          <w:rFonts w:ascii="Times New Roman" w:eastAsia="仿宋" w:hAnsi="Times New Roman"/>
          <w:sz w:val="32"/>
          <w:szCs w:val="32"/>
        </w:rPr>
        <w:t>“</w:t>
      </w:r>
      <w:r w:rsidRPr="00116BF9">
        <w:rPr>
          <w:rFonts w:ascii="Times New Roman" w:eastAsia="仿宋" w:hAnsi="仿宋"/>
          <w:sz w:val="32"/>
          <w:szCs w:val="32"/>
        </w:rPr>
        <w:t>通知公告</w:t>
      </w:r>
      <w:r w:rsidRPr="00116BF9">
        <w:rPr>
          <w:rFonts w:ascii="Times New Roman" w:eastAsia="仿宋" w:hAnsi="Times New Roman"/>
          <w:sz w:val="32"/>
          <w:szCs w:val="32"/>
        </w:rPr>
        <w:t>”</w:t>
      </w:r>
      <w:r w:rsidRPr="00116BF9">
        <w:rPr>
          <w:rFonts w:ascii="Times New Roman" w:eastAsia="仿宋" w:hAnsi="仿宋"/>
          <w:sz w:val="32"/>
          <w:szCs w:val="32"/>
        </w:rPr>
        <w:t>栏查询）。</w:t>
      </w:r>
    </w:p>
    <w:p w:rsidR="00354C48" w:rsidRPr="00116BF9" w:rsidRDefault="00354C48" w:rsidP="006C7DA6">
      <w:pPr>
        <w:adjustRightInd w:val="0"/>
        <w:snapToGrid w:val="0"/>
        <w:spacing w:line="570" w:lineRule="exact"/>
        <w:ind w:firstLineChars="200" w:firstLine="632"/>
        <w:rPr>
          <w:rFonts w:ascii="Times New Roman" w:eastAsia="仿宋" w:hAnsi="Times New Roman"/>
          <w:sz w:val="32"/>
          <w:szCs w:val="32"/>
        </w:rPr>
      </w:pPr>
      <w:r w:rsidRPr="00116BF9">
        <w:rPr>
          <w:rFonts w:ascii="Times New Roman" w:eastAsia="仿宋" w:hAnsi="仿宋"/>
          <w:sz w:val="32"/>
          <w:szCs w:val="32"/>
        </w:rPr>
        <w:t>招录对象登录在线报名系统前，须仔细阅读《报名指南》和《报名须知》，按系统提示录入报考意向、调剂志愿、学历经历、表彰奖励等信息，并上传证件照片和居住证、退伍证等图片。报名证件照片包括本人近期</w:t>
      </w:r>
      <w:r w:rsidRPr="00116BF9">
        <w:rPr>
          <w:rFonts w:ascii="Times New Roman" w:eastAsia="仿宋" w:hAnsi="Times New Roman"/>
          <w:sz w:val="32"/>
          <w:szCs w:val="32"/>
        </w:rPr>
        <w:t>1</w:t>
      </w:r>
      <w:r w:rsidRPr="00116BF9">
        <w:rPr>
          <w:rFonts w:ascii="Times New Roman" w:eastAsia="仿宋" w:hAnsi="仿宋"/>
          <w:sz w:val="32"/>
          <w:szCs w:val="32"/>
        </w:rPr>
        <w:t>寸免冠正面彩色照片（须为蓝色或白色背景，</w:t>
      </w:r>
      <w:r w:rsidRPr="00116BF9">
        <w:rPr>
          <w:rFonts w:ascii="Times New Roman" w:eastAsia="仿宋" w:hAnsi="Times New Roman"/>
          <w:sz w:val="32"/>
          <w:szCs w:val="32"/>
        </w:rPr>
        <w:t>295×413</w:t>
      </w:r>
      <w:r w:rsidRPr="00116BF9">
        <w:rPr>
          <w:rFonts w:ascii="Times New Roman" w:eastAsia="仿宋" w:hAnsi="仿宋"/>
          <w:sz w:val="32"/>
          <w:szCs w:val="32"/>
        </w:rPr>
        <w:t>像素，</w:t>
      </w:r>
      <w:r w:rsidRPr="00116BF9">
        <w:rPr>
          <w:rFonts w:ascii="Times New Roman" w:eastAsia="仿宋" w:hAnsi="Times New Roman"/>
          <w:sz w:val="32"/>
          <w:szCs w:val="32"/>
        </w:rPr>
        <w:t>jpg</w:t>
      </w:r>
      <w:r w:rsidRPr="00116BF9">
        <w:rPr>
          <w:rFonts w:ascii="Times New Roman" w:eastAsia="仿宋" w:hAnsi="仿宋"/>
          <w:sz w:val="32"/>
          <w:szCs w:val="32"/>
        </w:rPr>
        <w:t>或</w:t>
      </w:r>
      <w:r w:rsidRPr="00116BF9">
        <w:rPr>
          <w:rFonts w:ascii="Times New Roman" w:eastAsia="仿宋" w:hAnsi="Times New Roman"/>
          <w:sz w:val="32"/>
          <w:szCs w:val="32"/>
        </w:rPr>
        <w:t>jpeg</w:t>
      </w:r>
      <w:r w:rsidRPr="00116BF9">
        <w:rPr>
          <w:rFonts w:ascii="Times New Roman" w:eastAsia="仿宋" w:hAnsi="仿宋"/>
          <w:sz w:val="32"/>
          <w:szCs w:val="32"/>
        </w:rPr>
        <w:t>格式）和身份证照片（横向拍摄身份证正、反面照片，身份证须整体处于居中位置，不留边框，确保清晰，</w:t>
      </w:r>
      <w:r w:rsidRPr="00116BF9">
        <w:rPr>
          <w:rFonts w:ascii="Times New Roman" w:eastAsia="仿宋" w:hAnsi="Times New Roman"/>
          <w:sz w:val="32"/>
          <w:szCs w:val="32"/>
        </w:rPr>
        <w:lastRenderedPageBreak/>
        <w:t>jpg</w:t>
      </w:r>
      <w:r w:rsidRPr="00116BF9">
        <w:rPr>
          <w:rFonts w:ascii="Times New Roman" w:eastAsia="仿宋" w:hAnsi="仿宋"/>
          <w:sz w:val="32"/>
          <w:szCs w:val="32"/>
        </w:rPr>
        <w:t>或</w:t>
      </w:r>
      <w:r w:rsidRPr="00116BF9">
        <w:rPr>
          <w:rFonts w:ascii="Times New Roman" w:eastAsia="仿宋" w:hAnsi="Times New Roman"/>
          <w:sz w:val="32"/>
          <w:szCs w:val="32"/>
        </w:rPr>
        <w:t>jpeg</w:t>
      </w:r>
      <w:r w:rsidRPr="00116BF9">
        <w:rPr>
          <w:rFonts w:ascii="Times New Roman" w:eastAsia="仿宋" w:hAnsi="仿宋"/>
          <w:sz w:val="32"/>
          <w:szCs w:val="32"/>
        </w:rPr>
        <w:t>格式），证件照片需经系统工具处理符合要求后方可上传。提供虚假报名信息的，取消招录资格。招录对象须凭注册的身份证号码和密码打印准考证，查询招录进度，请务必牢记。招录对象也可到</w:t>
      </w:r>
      <w:r w:rsidR="00350152" w:rsidRPr="00116BF9">
        <w:rPr>
          <w:rFonts w:ascii="Times New Roman" w:eastAsia="仿宋" w:hAnsi="仿宋"/>
          <w:sz w:val="32"/>
          <w:szCs w:val="32"/>
        </w:rPr>
        <w:t>本人</w:t>
      </w:r>
      <w:r w:rsidR="006A15AD" w:rsidRPr="00116BF9">
        <w:rPr>
          <w:rFonts w:ascii="Times New Roman" w:eastAsia="仿宋" w:hAnsi="仿宋"/>
          <w:sz w:val="32"/>
          <w:szCs w:val="32"/>
        </w:rPr>
        <w:t>户籍地或常住地消防救援支队报名点</w:t>
      </w:r>
      <w:r w:rsidR="00CF4751" w:rsidRPr="00116BF9">
        <w:rPr>
          <w:rFonts w:ascii="Times New Roman" w:eastAsia="仿宋" w:hAnsi="仿宋"/>
          <w:sz w:val="32"/>
          <w:szCs w:val="32"/>
        </w:rPr>
        <w:t>（详见附件</w:t>
      </w:r>
      <w:r w:rsidR="00CF4751" w:rsidRPr="00116BF9">
        <w:rPr>
          <w:rFonts w:ascii="Times New Roman" w:eastAsia="仿宋" w:hAnsi="Times New Roman"/>
          <w:sz w:val="32"/>
          <w:szCs w:val="32"/>
        </w:rPr>
        <w:t>5</w:t>
      </w:r>
      <w:r w:rsidR="00CF4751" w:rsidRPr="00116BF9">
        <w:rPr>
          <w:rFonts w:ascii="Times New Roman" w:eastAsia="仿宋" w:hAnsi="仿宋"/>
          <w:sz w:val="32"/>
          <w:szCs w:val="32"/>
        </w:rPr>
        <w:t>）</w:t>
      </w:r>
      <w:r w:rsidRPr="00116BF9">
        <w:rPr>
          <w:rFonts w:ascii="Times New Roman" w:eastAsia="仿宋" w:hAnsi="仿宋"/>
          <w:sz w:val="32"/>
          <w:szCs w:val="32"/>
        </w:rPr>
        <w:t>现场上网填写报名信息</w:t>
      </w:r>
      <w:r w:rsidR="00CF4751" w:rsidRPr="00116BF9">
        <w:rPr>
          <w:rFonts w:ascii="Times New Roman" w:eastAsia="仿宋" w:hAnsi="仿宋"/>
          <w:sz w:val="32"/>
          <w:szCs w:val="32"/>
        </w:rPr>
        <w:t>，参加报名</w:t>
      </w:r>
      <w:r w:rsidRPr="00116BF9">
        <w:rPr>
          <w:rFonts w:ascii="Times New Roman" w:eastAsia="仿宋" w:hAnsi="仿宋"/>
          <w:sz w:val="32"/>
          <w:szCs w:val="32"/>
        </w:rPr>
        <w:t>。</w:t>
      </w:r>
    </w:p>
    <w:p w:rsidR="00354C48" w:rsidRPr="00116BF9" w:rsidRDefault="00354C48" w:rsidP="006C7DA6">
      <w:pPr>
        <w:adjustRightInd w:val="0"/>
        <w:snapToGrid w:val="0"/>
        <w:spacing w:line="570" w:lineRule="exact"/>
        <w:ind w:firstLineChars="200" w:firstLine="632"/>
        <w:rPr>
          <w:rFonts w:ascii="Times New Roman" w:eastAsia="仿宋" w:hAnsi="Times New Roman"/>
          <w:sz w:val="32"/>
          <w:szCs w:val="32"/>
        </w:rPr>
      </w:pPr>
      <w:r w:rsidRPr="00116BF9">
        <w:rPr>
          <w:rFonts w:ascii="楷体" w:eastAsia="楷体" w:hAnsi="楷体"/>
          <w:sz w:val="32"/>
          <w:szCs w:val="32"/>
        </w:rPr>
        <w:t>（二）网上初审。</w:t>
      </w:r>
      <w:r w:rsidRPr="00116BF9">
        <w:rPr>
          <w:rFonts w:ascii="Times New Roman" w:eastAsia="仿宋" w:hAnsi="仿宋"/>
          <w:sz w:val="32"/>
          <w:szCs w:val="32"/>
        </w:rPr>
        <w:t>网上</w:t>
      </w:r>
      <w:r w:rsidR="00350152" w:rsidRPr="00116BF9">
        <w:rPr>
          <w:rFonts w:ascii="Times New Roman" w:eastAsia="仿宋" w:hAnsi="仿宋"/>
          <w:sz w:val="32"/>
          <w:szCs w:val="32"/>
        </w:rPr>
        <w:t>报名期间，省招录办同步对招录对象报名信息进行初审。</w:t>
      </w:r>
      <w:r w:rsidRPr="00116BF9">
        <w:rPr>
          <w:rFonts w:ascii="Times New Roman" w:eastAsia="仿宋" w:hAnsi="仿宋"/>
          <w:sz w:val="32"/>
          <w:szCs w:val="32"/>
        </w:rPr>
        <w:t>初审通过后，报名信息原则上不得修改。确需修改的，须由本人在报名系统中提出申请、说明事由，经省级招录办审批，修改信息后重新提交审核。报名信息不完整、初审未通过的招录对象，可在报名系统中补充信息后重新提交审核。初审发现不符合条件范围的招录对象，可在报名系统中提出修改信息申请，详细说明修改事由，报省级招录办审核、应急管理部审批，修改报名信息后重新提交审核。修改报名信息仅限申请</w:t>
      </w:r>
      <w:r w:rsidRPr="00116BF9">
        <w:rPr>
          <w:rFonts w:ascii="Times New Roman" w:eastAsia="仿宋" w:hAnsi="Times New Roman"/>
          <w:sz w:val="32"/>
          <w:szCs w:val="32"/>
        </w:rPr>
        <w:t>1</w:t>
      </w:r>
      <w:r w:rsidRPr="00116BF9">
        <w:rPr>
          <w:rFonts w:ascii="Times New Roman" w:eastAsia="仿宋" w:hAnsi="仿宋"/>
          <w:sz w:val="32"/>
          <w:szCs w:val="32"/>
        </w:rPr>
        <w:t>次，须于</w:t>
      </w:r>
      <w:r w:rsidRPr="00116BF9">
        <w:rPr>
          <w:rFonts w:ascii="Times New Roman" w:eastAsia="仿宋" w:hAnsi="Times New Roman"/>
          <w:sz w:val="32"/>
          <w:szCs w:val="32"/>
        </w:rPr>
        <w:t>9</w:t>
      </w:r>
      <w:r w:rsidRPr="00116BF9">
        <w:rPr>
          <w:rFonts w:ascii="Times New Roman" w:eastAsia="仿宋" w:hAnsi="仿宋"/>
          <w:sz w:val="32"/>
          <w:szCs w:val="32"/>
        </w:rPr>
        <w:t>月</w:t>
      </w:r>
      <w:r w:rsidRPr="00116BF9">
        <w:rPr>
          <w:rFonts w:ascii="Times New Roman" w:eastAsia="仿宋" w:hAnsi="Times New Roman"/>
          <w:sz w:val="32"/>
          <w:szCs w:val="32"/>
        </w:rPr>
        <w:t>20</w:t>
      </w:r>
      <w:r w:rsidRPr="00116BF9">
        <w:rPr>
          <w:rFonts w:ascii="Times New Roman" w:eastAsia="仿宋" w:hAnsi="仿宋"/>
          <w:sz w:val="32"/>
          <w:szCs w:val="32"/>
        </w:rPr>
        <w:t>日前申报，</w:t>
      </w:r>
      <w:r w:rsidRPr="00116BF9">
        <w:rPr>
          <w:rFonts w:ascii="Times New Roman" w:eastAsia="仿宋" w:hAnsi="Times New Roman"/>
          <w:sz w:val="32"/>
          <w:szCs w:val="32"/>
        </w:rPr>
        <w:t>9</w:t>
      </w:r>
      <w:r w:rsidRPr="00116BF9">
        <w:rPr>
          <w:rFonts w:ascii="Times New Roman" w:eastAsia="仿宋" w:hAnsi="仿宋"/>
          <w:sz w:val="32"/>
          <w:szCs w:val="32"/>
        </w:rPr>
        <w:t>月</w:t>
      </w:r>
      <w:r w:rsidRPr="00116BF9">
        <w:rPr>
          <w:rFonts w:ascii="Times New Roman" w:eastAsia="仿宋" w:hAnsi="Times New Roman"/>
          <w:sz w:val="32"/>
          <w:szCs w:val="32"/>
        </w:rPr>
        <w:t>21</w:t>
      </w:r>
      <w:r w:rsidRPr="00116BF9">
        <w:rPr>
          <w:rFonts w:ascii="Times New Roman" w:eastAsia="仿宋" w:hAnsi="仿宋"/>
          <w:sz w:val="32"/>
          <w:szCs w:val="32"/>
        </w:rPr>
        <w:t>日</w:t>
      </w:r>
      <w:r w:rsidRPr="00116BF9">
        <w:rPr>
          <w:rFonts w:ascii="Times New Roman" w:eastAsia="仿宋" w:hAnsi="Times New Roman"/>
          <w:sz w:val="32"/>
          <w:szCs w:val="32"/>
        </w:rPr>
        <w:t>0</w:t>
      </w:r>
      <w:r w:rsidRPr="00116BF9">
        <w:rPr>
          <w:rFonts w:ascii="Times New Roman" w:eastAsia="仿宋" w:hAnsi="仿宋"/>
          <w:sz w:val="32"/>
          <w:szCs w:val="32"/>
        </w:rPr>
        <w:t>时起不再受理。</w:t>
      </w:r>
    </w:p>
    <w:p w:rsidR="00280F77" w:rsidRPr="00116BF9" w:rsidRDefault="00354C48" w:rsidP="006C7DA6">
      <w:pPr>
        <w:adjustRightInd w:val="0"/>
        <w:snapToGrid w:val="0"/>
        <w:spacing w:line="570" w:lineRule="exact"/>
        <w:ind w:firstLineChars="200" w:firstLine="632"/>
        <w:rPr>
          <w:rFonts w:ascii="Times New Roman" w:eastAsia="仿宋" w:hAnsi="Times New Roman"/>
          <w:sz w:val="32"/>
          <w:szCs w:val="32"/>
        </w:rPr>
      </w:pPr>
      <w:r w:rsidRPr="00116BF9">
        <w:rPr>
          <w:rFonts w:ascii="楷体" w:eastAsia="楷体" w:hAnsi="楷体"/>
          <w:sz w:val="32"/>
          <w:szCs w:val="32"/>
        </w:rPr>
        <w:t>（三）参加资格审查现场复核。</w:t>
      </w:r>
      <w:r w:rsidRPr="00116BF9">
        <w:rPr>
          <w:rFonts w:ascii="Times New Roman" w:eastAsia="仿宋" w:hAnsi="仿宋"/>
          <w:sz w:val="32"/>
          <w:szCs w:val="32"/>
        </w:rPr>
        <w:t>按通知要求，由本人携带</w:t>
      </w:r>
      <w:r w:rsidR="00280F77" w:rsidRPr="00116BF9">
        <w:rPr>
          <w:rFonts w:ascii="Times New Roman" w:eastAsia="仿宋" w:hAnsi="仿宋"/>
          <w:sz w:val="32"/>
          <w:szCs w:val="32"/>
        </w:rPr>
        <w:t>以下材料到本人户籍所在地或常住地报名点参加现场复核：</w:t>
      </w:r>
      <w:r w:rsidR="00280F77" w:rsidRPr="00116BF9">
        <w:rPr>
          <w:rFonts w:ascii="Times New Roman" w:eastAsia="仿宋" w:hAnsi="Times New Roman"/>
          <w:sz w:val="32"/>
          <w:szCs w:val="32"/>
        </w:rPr>
        <w:t xml:space="preserve">  </w:t>
      </w:r>
    </w:p>
    <w:p w:rsidR="00280F77" w:rsidRPr="00116BF9" w:rsidRDefault="00280F77" w:rsidP="006C7DA6">
      <w:pPr>
        <w:adjustRightInd w:val="0"/>
        <w:snapToGrid w:val="0"/>
        <w:spacing w:line="570" w:lineRule="exact"/>
        <w:ind w:firstLineChars="200" w:firstLine="632"/>
        <w:rPr>
          <w:rFonts w:ascii="Times New Roman" w:eastAsia="仿宋" w:hAnsi="Times New Roman"/>
          <w:sz w:val="32"/>
          <w:szCs w:val="32"/>
        </w:rPr>
      </w:pPr>
      <w:r w:rsidRPr="00116BF9">
        <w:rPr>
          <w:rFonts w:ascii="Times New Roman" w:eastAsia="仿宋" w:hAnsi="Times New Roman"/>
          <w:sz w:val="32"/>
          <w:szCs w:val="32"/>
        </w:rPr>
        <w:t>1</w:t>
      </w:r>
      <w:r w:rsidRPr="00116BF9">
        <w:rPr>
          <w:rFonts w:ascii="Times New Roman" w:eastAsia="仿宋" w:hAnsi="仿宋"/>
          <w:sz w:val="32"/>
          <w:szCs w:val="32"/>
        </w:rPr>
        <w:t>、必备材料：</w:t>
      </w:r>
      <w:r w:rsidR="00354C48" w:rsidRPr="00116BF9">
        <w:rPr>
          <w:rFonts w:ascii="Times New Roman" w:eastAsia="仿宋" w:hAnsi="仿宋"/>
          <w:sz w:val="32"/>
          <w:szCs w:val="32"/>
        </w:rPr>
        <w:t>身份证（居住证）、户口簿</w:t>
      </w:r>
      <w:r w:rsidRPr="00116BF9">
        <w:rPr>
          <w:rFonts w:ascii="Times New Roman" w:eastAsia="仿宋" w:hAnsi="仿宋"/>
          <w:sz w:val="32"/>
          <w:szCs w:val="32"/>
        </w:rPr>
        <w:t>原件及复印件</w:t>
      </w:r>
      <w:r w:rsidR="00C40F5A" w:rsidRPr="00116BF9">
        <w:rPr>
          <w:rFonts w:ascii="Times New Roman" w:eastAsia="仿宋" w:hAnsi="仿宋"/>
          <w:sz w:val="32"/>
          <w:szCs w:val="32"/>
        </w:rPr>
        <w:t>，</w:t>
      </w:r>
      <w:r w:rsidR="00354C48" w:rsidRPr="00116BF9">
        <w:rPr>
          <w:rFonts w:ascii="Times New Roman" w:eastAsia="仿宋" w:hAnsi="仿宋"/>
          <w:sz w:val="32"/>
          <w:szCs w:val="32"/>
        </w:rPr>
        <w:t>毕业证（学位证）</w:t>
      </w:r>
      <w:r w:rsidRPr="00116BF9">
        <w:rPr>
          <w:rFonts w:ascii="Times New Roman" w:eastAsia="仿宋" w:hAnsi="仿宋"/>
          <w:sz w:val="32"/>
          <w:szCs w:val="32"/>
        </w:rPr>
        <w:t>原件及复印件</w:t>
      </w:r>
    </w:p>
    <w:p w:rsidR="00280F77" w:rsidRPr="00116BF9" w:rsidRDefault="00280F77" w:rsidP="00116BF9">
      <w:pPr>
        <w:adjustRightInd w:val="0"/>
        <w:snapToGrid w:val="0"/>
        <w:spacing w:line="570" w:lineRule="exact"/>
        <w:ind w:firstLineChars="200" w:firstLine="632"/>
        <w:rPr>
          <w:rFonts w:ascii="Times New Roman" w:eastAsia="仿宋" w:hAnsi="Times New Roman"/>
          <w:sz w:val="32"/>
          <w:szCs w:val="32"/>
        </w:rPr>
      </w:pPr>
      <w:r w:rsidRPr="00116BF9">
        <w:rPr>
          <w:rFonts w:ascii="Times New Roman" w:eastAsia="仿宋" w:hAnsi="Times New Roman"/>
          <w:sz w:val="32"/>
          <w:szCs w:val="32"/>
        </w:rPr>
        <w:t>2</w:t>
      </w:r>
      <w:r w:rsidR="00354C48" w:rsidRPr="00116BF9">
        <w:rPr>
          <w:rFonts w:ascii="Times New Roman" w:eastAsia="仿宋" w:hAnsi="仿宋"/>
          <w:sz w:val="32"/>
          <w:szCs w:val="32"/>
        </w:rPr>
        <w:t>、</w:t>
      </w:r>
      <w:r w:rsidRPr="00116BF9">
        <w:rPr>
          <w:rFonts w:ascii="Times New Roman" w:eastAsia="仿宋" w:hAnsi="仿宋"/>
          <w:sz w:val="32"/>
          <w:szCs w:val="32"/>
        </w:rPr>
        <w:t>根据个人情况需携带的材料：退役士兵携带退伍证、立功受奖等证件证书原件及复印件；高校应届毕业生携带</w:t>
      </w:r>
      <w:r w:rsidR="00603E0D" w:rsidRPr="00116BF9">
        <w:rPr>
          <w:rFonts w:ascii="Times New Roman" w:eastAsia="仿宋" w:hAnsi="仿宋"/>
          <w:sz w:val="32"/>
          <w:szCs w:val="32"/>
        </w:rPr>
        <w:t>《教育部学历证书电子注册备案表》</w:t>
      </w:r>
      <w:r w:rsidR="00A925E5" w:rsidRPr="00116BF9">
        <w:rPr>
          <w:rFonts w:ascii="Times New Roman" w:eastAsia="仿宋" w:hAnsi="仿宋"/>
          <w:sz w:val="32"/>
          <w:szCs w:val="32"/>
        </w:rPr>
        <w:t>以及在校期间</w:t>
      </w:r>
      <w:r w:rsidR="00A925E5" w:rsidRPr="00116BF9">
        <w:rPr>
          <w:rFonts w:ascii="Times New Roman" w:eastAsia="仿宋" w:hAnsi="Times New Roman"/>
          <w:sz w:val="32"/>
          <w:szCs w:val="32"/>
        </w:rPr>
        <w:t>“</w:t>
      </w:r>
      <w:r w:rsidR="00A925E5" w:rsidRPr="00116BF9">
        <w:rPr>
          <w:rFonts w:ascii="Times New Roman" w:eastAsia="仿宋" w:hAnsi="仿宋"/>
          <w:sz w:val="32"/>
          <w:szCs w:val="32"/>
        </w:rPr>
        <w:t>三好学生</w:t>
      </w:r>
      <w:r w:rsidR="00A925E5" w:rsidRPr="00116BF9">
        <w:rPr>
          <w:rFonts w:ascii="Times New Roman" w:eastAsia="仿宋" w:hAnsi="Times New Roman"/>
          <w:sz w:val="32"/>
          <w:szCs w:val="32"/>
        </w:rPr>
        <w:t>”</w:t>
      </w:r>
      <w:r w:rsidR="00A925E5" w:rsidRPr="00116BF9">
        <w:rPr>
          <w:rFonts w:ascii="Times New Roman" w:eastAsia="仿宋" w:hAnsi="仿宋"/>
          <w:sz w:val="32"/>
          <w:szCs w:val="32"/>
        </w:rPr>
        <w:t>、</w:t>
      </w:r>
      <w:r w:rsidRPr="00116BF9">
        <w:rPr>
          <w:rFonts w:ascii="Times New Roman" w:eastAsia="仿宋" w:hAnsi="Times New Roman"/>
          <w:sz w:val="32"/>
          <w:szCs w:val="32"/>
        </w:rPr>
        <w:t>“</w:t>
      </w:r>
      <w:r w:rsidRPr="00116BF9">
        <w:rPr>
          <w:rFonts w:ascii="Times New Roman" w:eastAsia="仿宋" w:hAnsi="仿宋"/>
          <w:sz w:val="32"/>
          <w:szCs w:val="32"/>
        </w:rPr>
        <w:t>优秀团员</w:t>
      </w:r>
      <w:r w:rsidRPr="00116BF9">
        <w:rPr>
          <w:rFonts w:ascii="Times New Roman" w:eastAsia="仿宋" w:hAnsi="Times New Roman"/>
          <w:sz w:val="32"/>
          <w:szCs w:val="32"/>
        </w:rPr>
        <w:t>”</w:t>
      </w:r>
      <w:r w:rsidRPr="00116BF9">
        <w:rPr>
          <w:rFonts w:ascii="Times New Roman" w:eastAsia="仿宋" w:hAnsi="仿宋"/>
          <w:sz w:val="32"/>
          <w:szCs w:val="32"/>
        </w:rPr>
        <w:t>等奖励证书原件及复印件。</w:t>
      </w:r>
    </w:p>
    <w:p w:rsidR="00354C48" w:rsidRPr="00116BF9" w:rsidRDefault="00280F77" w:rsidP="00280F77">
      <w:pPr>
        <w:adjustRightInd w:val="0"/>
        <w:snapToGrid w:val="0"/>
        <w:spacing w:line="570" w:lineRule="exact"/>
        <w:ind w:firstLineChars="200" w:firstLine="632"/>
        <w:rPr>
          <w:rFonts w:ascii="Times New Roman" w:eastAsia="仿宋" w:hAnsi="Times New Roman"/>
          <w:sz w:val="32"/>
          <w:szCs w:val="32"/>
        </w:rPr>
      </w:pPr>
      <w:r w:rsidRPr="00116BF9">
        <w:rPr>
          <w:rFonts w:ascii="Times New Roman" w:eastAsia="仿宋" w:hAnsi="仿宋"/>
          <w:sz w:val="32"/>
          <w:szCs w:val="32"/>
        </w:rPr>
        <w:t>招录对象</w:t>
      </w:r>
      <w:r w:rsidR="00354C48" w:rsidRPr="00116BF9">
        <w:rPr>
          <w:rFonts w:ascii="Times New Roman" w:eastAsia="仿宋" w:hAnsi="仿宋"/>
          <w:sz w:val="32"/>
          <w:szCs w:val="32"/>
        </w:rPr>
        <w:t>通过复核的，须在《国家综合性消防救援队伍消防员</w:t>
      </w:r>
      <w:r w:rsidR="00354C48" w:rsidRPr="00116BF9">
        <w:rPr>
          <w:rFonts w:ascii="Times New Roman" w:eastAsia="仿宋" w:hAnsi="仿宋"/>
          <w:sz w:val="32"/>
          <w:szCs w:val="32"/>
        </w:rPr>
        <w:lastRenderedPageBreak/>
        <w:t>招录报名登记表》《消防员招录知情书》</w:t>
      </w:r>
      <w:r w:rsidR="006A15AD" w:rsidRPr="00116BF9">
        <w:rPr>
          <w:rFonts w:ascii="Times New Roman" w:eastAsia="仿宋" w:hAnsi="仿宋"/>
          <w:sz w:val="32"/>
          <w:szCs w:val="32"/>
        </w:rPr>
        <w:t>（附件</w:t>
      </w:r>
      <w:r w:rsidR="006A15AD" w:rsidRPr="00116BF9">
        <w:rPr>
          <w:rFonts w:ascii="Times New Roman" w:eastAsia="仿宋" w:hAnsi="Times New Roman"/>
          <w:sz w:val="32"/>
          <w:szCs w:val="32"/>
        </w:rPr>
        <w:t>1</w:t>
      </w:r>
      <w:r w:rsidR="006A15AD" w:rsidRPr="00116BF9">
        <w:rPr>
          <w:rFonts w:ascii="Times New Roman" w:eastAsia="仿宋" w:hAnsi="仿宋"/>
          <w:sz w:val="32"/>
          <w:szCs w:val="32"/>
        </w:rPr>
        <w:t>）和《国家综合性消防救援队伍消防员招录报名承诺书》</w:t>
      </w:r>
      <w:r w:rsidR="00354C48" w:rsidRPr="00116BF9">
        <w:rPr>
          <w:rFonts w:ascii="Times New Roman" w:eastAsia="仿宋" w:hAnsi="仿宋"/>
          <w:sz w:val="32"/>
          <w:szCs w:val="32"/>
        </w:rPr>
        <w:t>（附件</w:t>
      </w:r>
      <w:r w:rsidR="006A15AD" w:rsidRPr="00116BF9">
        <w:rPr>
          <w:rFonts w:ascii="Times New Roman" w:eastAsia="仿宋" w:hAnsi="Times New Roman"/>
          <w:sz w:val="32"/>
          <w:szCs w:val="32"/>
        </w:rPr>
        <w:t>2</w:t>
      </w:r>
      <w:r w:rsidR="00354C48" w:rsidRPr="00116BF9">
        <w:rPr>
          <w:rFonts w:ascii="Times New Roman" w:eastAsia="仿宋" w:hAnsi="仿宋"/>
          <w:sz w:val="32"/>
          <w:szCs w:val="32"/>
        </w:rPr>
        <w:t>）上签字确认</w:t>
      </w:r>
      <w:r w:rsidR="0018268A" w:rsidRPr="00116BF9">
        <w:rPr>
          <w:rFonts w:ascii="Times New Roman" w:eastAsia="仿宋" w:hAnsi="仿宋"/>
          <w:sz w:val="32"/>
          <w:szCs w:val="32"/>
        </w:rPr>
        <w:t>；</w:t>
      </w:r>
      <w:r w:rsidR="00354C48" w:rsidRPr="00116BF9">
        <w:rPr>
          <w:rFonts w:ascii="Times New Roman" w:eastAsia="仿宋" w:hAnsi="仿宋"/>
          <w:sz w:val="32"/>
          <w:szCs w:val="32"/>
        </w:rPr>
        <w:t>拒不签字的，取消报名资格。历次消防员招录入职培训后非正当原因退出、政治考核复查不合格和</w:t>
      </w:r>
      <w:r w:rsidR="00354C48" w:rsidRPr="00116BF9">
        <w:rPr>
          <w:rFonts w:ascii="Times New Roman" w:eastAsia="仿宋" w:hAnsi="Times New Roman"/>
          <w:sz w:val="32"/>
          <w:szCs w:val="32"/>
        </w:rPr>
        <w:t>2019</w:t>
      </w:r>
      <w:r w:rsidR="00354C48" w:rsidRPr="00116BF9">
        <w:rPr>
          <w:rFonts w:ascii="Times New Roman" w:eastAsia="仿宋" w:hAnsi="仿宋"/>
          <w:sz w:val="32"/>
          <w:szCs w:val="32"/>
        </w:rPr>
        <w:t>年第二次消防员招录中公示录用未报到的，资格审查不予通过。</w:t>
      </w:r>
    </w:p>
    <w:p w:rsidR="00354C48" w:rsidRPr="00116BF9" w:rsidRDefault="00982A7E" w:rsidP="00116BF9">
      <w:pPr>
        <w:adjustRightInd w:val="0"/>
        <w:snapToGrid w:val="0"/>
        <w:spacing w:line="570" w:lineRule="exact"/>
        <w:ind w:firstLine="632"/>
        <w:rPr>
          <w:rFonts w:ascii="黑体" w:eastAsia="黑体" w:hAnsi="黑体"/>
          <w:sz w:val="32"/>
          <w:szCs w:val="32"/>
        </w:rPr>
      </w:pPr>
      <w:r>
        <w:rPr>
          <w:rFonts w:ascii="黑体" w:eastAsia="黑体" w:hAnsi="黑体" w:hint="eastAsia"/>
          <w:sz w:val="32"/>
          <w:szCs w:val="32"/>
        </w:rPr>
        <w:t>三</w:t>
      </w:r>
      <w:r w:rsidR="00354C48" w:rsidRPr="00116BF9">
        <w:rPr>
          <w:rFonts w:ascii="黑体" w:eastAsia="黑体" w:hAnsi="黑体"/>
          <w:sz w:val="32"/>
          <w:szCs w:val="32"/>
        </w:rPr>
        <w:t>、招录考核</w:t>
      </w:r>
    </w:p>
    <w:p w:rsidR="00354C48" w:rsidRPr="00116BF9" w:rsidRDefault="00354C48" w:rsidP="006C7DA6">
      <w:pPr>
        <w:adjustRightInd w:val="0"/>
        <w:snapToGrid w:val="0"/>
        <w:spacing w:line="570" w:lineRule="exact"/>
        <w:ind w:firstLineChars="200" w:firstLine="632"/>
        <w:rPr>
          <w:rFonts w:ascii="Times New Roman" w:eastAsia="仿宋" w:hAnsi="Times New Roman"/>
          <w:sz w:val="32"/>
          <w:szCs w:val="32"/>
        </w:rPr>
      </w:pPr>
      <w:r w:rsidRPr="00116BF9">
        <w:rPr>
          <w:rFonts w:ascii="Times New Roman" w:eastAsia="仿宋" w:hAnsi="仿宋"/>
          <w:sz w:val="32"/>
          <w:szCs w:val="32"/>
        </w:rPr>
        <w:t>通过资格审查的招录对象，持身份证、准考证参加后续招录考核。考核项目包括</w:t>
      </w:r>
      <w:r w:rsidR="00CE09FE" w:rsidRPr="00116BF9">
        <w:rPr>
          <w:rFonts w:ascii="Times New Roman" w:eastAsia="仿宋" w:hAnsi="仿宋"/>
          <w:sz w:val="32"/>
          <w:szCs w:val="32"/>
        </w:rPr>
        <w:t>体能测试和岗位适应性测试、心理测试和面试、</w:t>
      </w:r>
      <w:r w:rsidRPr="00116BF9">
        <w:rPr>
          <w:rFonts w:ascii="Times New Roman" w:eastAsia="仿宋" w:hAnsi="仿宋"/>
          <w:sz w:val="32"/>
          <w:szCs w:val="32"/>
        </w:rPr>
        <w:t>体格检查</w:t>
      </w:r>
      <w:r w:rsidR="00CE09FE" w:rsidRPr="00116BF9">
        <w:rPr>
          <w:rFonts w:ascii="Times New Roman" w:eastAsia="仿宋" w:hAnsi="仿宋"/>
          <w:sz w:val="32"/>
          <w:szCs w:val="32"/>
        </w:rPr>
        <w:t>和</w:t>
      </w:r>
      <w:r w:rsidRPr="00116BF9">
        <w:rPr>
          <w:rFonts w:ascii="Times New Roman" w:eastAsia="仿宋" w:hAnsi="仿宋"/>
          <w:sz w:val="32"/>
          <w:szCs w:val="32"/>
        </w:rPr>
        <w:t>政治考核。</w:t>
      </w:r>
      <w:r w:rsidR="009E38F2" w:rsidRPr="00116BF9">
        <w:rPr>
          <w:rFonts w:ascii="Times New Roman" w:eastAsia="仿宋" w:hAnsi="仿宋"/>
          <w:sz w:val="32"/>
          <w:szCs w:val="32"/>
        </w:rPr>
        <w:t>考核当天，参考人员</w:t>
      </w:r>
      <w:r w:rsidR="00CF69F0" w:rsidRPr="00116BF9">
        <w:rPr>
          <w:rFonts w:ascii="Times New Roman" w:eastAsia="仿宋" w:hAnsi="仿宋"/>
          <w:sz w:val="32"/>
          <w:szCs w:val="32"/>
        </w:rPr>
        <w:t>须</w:t>
      </w:r>
      <w:r w:rsidR="009E38F2" w:rsidRPr="00116BF9">
        <w:rPr>
          <w:rFonts w:ascii="Times New Roman" w:eastAsia="仿宋" w:hAnsi="仿宋"/>
          <w:sz w:val="32"/>
          <w:szCs w:val="32"/>
        </w:rPr>
        <w:t>现场</w:t>
      </w:r>
      <w:r w:rsidR="00CF69F0" w:rsidRPr="00116BF9">
        <w:rPr>
          <w:rFonts w:ascii="Times New Roman" w:eastAsia="仿宋" w:hAnsi="仿宋"/>
          <w:sz w:val="32"/>
          <w:szCs w:val="32"/>
        </w:rPr>
        <w:t>提供</w:t>
      </w:r>
      <w:r w:rsidR="009E38F2" w:rsidRPr="00116BF9">
        <w:rPr>
          <w:rFonts w:ascii="Times New Roman" w:eastAsia="仿宋" w:hAnsi="Times New Roman"/>
          <w:sz w:val="32"/>
          <w:szCs w:val="32"/>
        </w:rPr>
        <w:t>“</w:t>
      </w:r>
      <w:r w:rsidR="00234537" w:rsidRPr="00116BF9">
        <w:rPr>
          <w:rFonts w:ascii="Times New Roman" w:eastAsia="仿宋" w:hAnsi="仿宋"/>
          <w:sz w:val="32"/>
          <w:szCs w:val="32"/>
        </w:rPr>
        <w:t>苏</w:t>
      </w:r>
      <w:r w:rsidR="009E38F2" w:rsidRPr="00116BF9">
        <w:rPr>
          <w:rFonts w:ascii="Times New Roman" w:eastAsia="仿宋" w:hAnsi="仿宋"/>
          <w:sz w:val="32"/>
          <w:szCs w:val="32"/>
        </w:rPr>
        <w:t>康码</w:t>
      </w:r>
      <w:r w:rsidR="009E38F2" w:rsidRPr="00116BF9">
        <w:rPr>
          <w:rFonts w:ascii="Times New Roman" w:eastAsia="仿宋" w:hAnsi="Times New Roman"/>
          <w:sz w:val="32"/>
          <w:szCs w:val="32"/>
        </w:rPr>
        <w:t>”</w:t>
      </w:r>
      <w:r w:rsidR="00CF69F0" w:rsidRPr="00116BF9">
        <w:rPr>
          <w:rFonts w:ascii="Times New Roman" w:eastAsia="仿宋" w:hAnsi="仿宋"/>
          <w:sz w:val="32"/>
          <w:szCs w:val="32"/>
        </w:rPr>
        <w:t>并进行</w:t>
      </w:r>
      <w:r w:rsidR="009E38F2" w:rsidRPr="00116BF9">
        <w:rPr>
          <w:rFonts w:ascii="Times New Roman" w:eastAsia="仿宋" w:hAnsi="仿宋"/>
          <w:sz w:val="32"/>
          <w:szCs w:val="32"/>
        </w:rPr>
        <w:t>体温</w:t>
      </w:r>
      <w:r w:rsidR="004A6E7D" w:rsidRPr="00116BF9">
        <w:rPr>
          <w:rFonts w:ascii="Times New Roman" w:eastAsia="仿宋" w:hAnsi="仿宋"/>
          <w:sz w:val="32"/>
          <w:szCs w:val="32"/>
        </w:rPr>
        <w:t>检测</w:t>
      </w:r>
      <w:r w:rsidR="009E38F2" w:rsidRPr="00116BF9">
        <w:rPr>
          <w:rFonts w:ascii="Times New Roman" w:eastAsia="仿宋" w:hAnsi="仿宋"/>
          <w:sz w:val="32"/>
          <w:szCs w:val="32"/>
        </w:rPr>
        <w:t>，对</w:t>
      </w:r>
      <w:r w:rsidR="00B42547" w:rsidRPr="00116BF9">
        <w:rPr>
          <w:rFonts w:ascii="Times New Roman" w:eastAsia="仿宋" w:hAnsi="仿宋"/>
          <w:sz w:val="32"/>
          <w:szCs w:val="32"/>
        </w:rPr>
        <w:t>近期有</w:t>
      </w:r>
      <w:r w:rsidR="009E38F2" w:rsidRPr="00116BF9">
        <w:rPr>
          <w:rFonts w:ascii="Times New Roman" w:eastAsia="仿宋" w:hAnsi="仿宋"/>
          <w:sz w:val="32"/>
          <w:szCs w:val="32"/>
        </w:rPr>
        <w:t>过</w:t>
      </w:r>
      <w:r w:rsidR="009E38F2" w:rsidRPr="00116BF9">
        <w:rPr>
          <w:rFonts w:ascii="Times New Roman" w:eastAsia="仿宋" w:hAnsi="Times New Roman"/>
          <w:sz w:val="32"/>
          <w:szCs w:val="32"/>
        </w:rPr>
        <w:t>“</w:t>
      </w:r>
      <w:r w:rsidR="009E38F2" w:rsidRPr="00116BF9">
        <w:rPr>
          <w:rFonts w:ascii="Times New Roman" w:eastAsia="仿宋" w:hAnsi="仿宋"/>
          <w:sz w:val="32"/>
          <w:szCs w:val="32"/>
        </w:rPr>
        <w:t>疫情高风险区</w:t>
      </w:r>
      <w:r w:rsidR="009E38F2" w:rsidRPr="00116BF9">
        <w:rPr>
          <w:rFonts w:ascii="Times New Roman" w:eastAsia="仿宋" w:hAnsi="Times New Roman"/>
          <w:sz w:val="32"/>
          <w:szCs w:val="32"/>
        </w:rPr>
        <w:t>”</w:t>
      </w:r>
      <w:r w:rsidR="00B42547" w:rsidRPr="00116BF9">
        <w:rPr>
          <w:rFonts w:ascii="Times New Roman" w:eastAsia="仿宋" w:hAnsi="仿宋"/>
          <w:sz w:val="32"/>
          <w:szCs w:val="32"/>
        </w:rPr>
        <w:t>行程人员</w:t>
      </w:r>
      <w:r w:rsidR="009E38F2" w:rsidRPr="00116BF9">
        <w:rPr>
          <w:rFonts w:ascii="Times New Roman" w:eastAsia="仿宋" w:hAnsi="仿宋"/>
          <w:sz w:val="32"/>
          <w:szCs w:val="32"/>
        </w:rPr>
        <w:t>以及体温异常者将暂缓考核，待本人提供</w:t>
      </w:r>
      <w:r w:rsidR="00B42547" w:rsidRPr="00116BF9">
        <w:rPr>
          <w:rFonts w:ascii="Times New Roman" w:eastAsia="仿宋" w:hAnsi="Times New Roman"/>
          <w:sz w:val="32"/>
          <w:szCs w:val="32"/>
        </w:rPr>
        <w:t>7</w:t>
      </w:r>
      <w:r w:rsidR="00B42547" w:rsidRPr="00116BF9">
        <w:rPr>
          <w:rFonts w:ascii="Times New Roman" w:eastAsia="仿宋" w:hAnsi="仿宋"/>
          <w:sz w:val="32"/>
          <w:szCs w:val="32"/>
        </w:rPr>
        <w:t>日内</w:t>
      </w:r>
      <w:r w:rsidR="009E38F2" w:rsidRPr="00116BF9">
        <w:rPr>
          <w:rFonts w:ascii="Times New Roman" w:eastAsia="仿宋" w:hAnsi="仿宋"/>
          <w:sz w:val="32"/>
          <w:szCs w:val="32"/>
        </w:rPr>
        <w:t>核酸检测合格报告后再组织考核。</w:t>
      </w:r>
    </w:p>
    <w:p w:rsidR="00CE09FE" w:rsidRPr="00116BF9" w:rsidRDefault="00CE09FE" w:rsidP="006C7DA6">
      <w:pPr>
        <w:adjustRightInd w:val="0"/>
        <w:snapToGrid w:val="0"/>
        <w:spacing w:line="570" w:lineRule="exact"/>
        <w:ind w:firstLineChars="200" w:firstLine="632"/>
        <w:rPr>
          <w:rFonts w:ascii="Times New Roman" w:eastAsia="仿宋" w:hAnsi="Times New Roman"/>
          <w:sz w:val="32"/>
          <w:szCs w:val="32"/>
        </w:rPr>
      </w:pPr>
      <w:r w:rsidRPr="00116BF9">
        <w:rPr>
          <w:rFonts w:ascii="楷体" w:eastAsia="楷体" w:hAnsi="楷体"/>
          <w:sz w:val="32"/>
          <w:szCs w:val="32"/>
        </w:rPr>
        <w:t>（一）体能测试和岗位适应性测试。</w:t>
      </w:r>
      <w:r w:rsidRPr="00116BF9">
        <w:rPr>
          <w:rFonts w:ascii="Times New Roman" w:eastAsia="仿宋" w:hAnsi="仿宋"/>
          <w:sz w:val="32"/>
          <w:szCs w:val="32"/>
        </w:rPr>
        <w:t>按照《国家综合性消防救援队伍消防员招录体能测试、岗位适应性测试项目及标准》执行（附件</w:t>
      </w:r>
      <w:r w:rsidRPr="00116BF9">
        <w:rPr>
          <w:rFonts w:ascii="Times New Roman" w:eastAsia="仿宋" w:hAnsi="Times New Roman"/>
          <w:sz w:val="32"/>
          <w:szCs w:val="32"/>
        </w:rPr>
        <w:t>3</w:t>
      </w:r>
      <w:r w:rsidRPr="00116BF9">
        <w:rPr>
          <w:rFonts w:ascii="Times New Roman" w:eastAsia="仿宋" w:hAnsi="仿宋"/>
          <w:sz w:val="32"/>
          <w:szCs w:val="32"/>
        </w:rPr>
        <w:t>）。体能测试实行量化评分，单项设最高分（</w:t>
      </w:r>
      <w:r w:rsidRPr="00116BF9">
        <w:rPr>
          <w:rFonts w:ascii="Times New Roman" w:eastAsia="仿宋" w:hAnsi="Times New Roman"/>
          <w:sz w:val="32"/>
          <w:szCs w:val="32"/>
        </w:rPr>
        <w:t>15</w:t>
      </w:r>
      <w:r w:rsidRPr="00116BF9">
        <w:rPr>
          <w:rFonts w:ascii="Times New Roman" w:eastAsia="仿宋" w:hAnsi="仿宋"/>
          <w:sz w:val="32"/>
          <w:szCs w:val="32"/>
        </w:rPr>
        <w:t>分），总成绩最高</w:t>
      </w:r>
      <w:r w:rsidRPr="00116BF9">
        <w:rPr>
          <w:rFonts w:ascii="Times New Roman" w:eastAsia="仿宋" w:hAnsi="Times New Roman"/>
          <w:sz w:val="32"/>
          <w:szCs w:val="32"/>
        </w:rPr>
        <w:t>40</w:t>
      </w:r>
      <w:r w:rsidRPr="00116BF9">
        <w:rPr>
          <w:rFonts w:ascii="Times New Roman" w:eastAsia="仿宋" w:hAnsi="仿宋"/>
          <w:sz w:val="32"/>
          <w:szCs w:val="32"/>
        </w:rPr>
        <w:t>分，有一个单项</w:t>
      </w:r>
      <w:r w:rsidRPr="00116BF9">
        <w:rPr>
          <w:rFonts w:ascii="Times New Roman" w:eastAsia="仿宋" w:hAnsi="Times New Roman"/>
          <w:sz w:val="32"/>
          <w:szCs w:val="32"/>
        </w:rPr>
        <w:t>“</w:t>
      </w:r>
      <w:r w:rsidRPr="00116BF9">
        <w:rPr>
          <w:rFonts w:ascii="Times New Roman" w:eastAsia="仿宋" w:hAnsi="仿宋"/>
          <w:sz w:val="32"/>
          <w:szCs w:val="32"/>
        </w:rPr>
        <w:t>不合格</w:t>
      </w:r>
      <w:r w:rsidRPr="00116BF9">
        <w:rPr>
          <w:rFonts w:ascii="Times New Roman" w:eastAsia="仿宋" w:hAnsi="Times New Roman"/>
          <w:sz w:val="32"/>
          <w:szCs w:val="32"/>
        </w:rPr>
        <w:t>”</w:t>
      </w:r>
      <w:r w:rsidRPr="00116BF9">
        <w:rPr>
          <w:rFonts w:ascii="Times New Roman" w:eastAsia="仿宋" w:hAnsi="仿宋"/>
          <w:sz w:val="32"/>
          <w:szCs w:val="32"/>
        </w:rPr>
        <w:t>的予以淘汰。岗位适应性测试有一个单项达不到</w:t>
      </w:r>
      <w:r w:rsidRPr="00116BF9">
        <w:rPr>
          <w:rFonts w:ascii="Times New Roman" w:eastAsia="仿宋" w:hAnsi="Times New Roman"/>
          <w:sz w:val="32"/>
          <w:szCs w:val="32"/>
        </w:rPr>
        <w:t>“</w:t>
      </w:r>
      <w:r w:rsidRPr="00116BF9">
        <w:rPr>
          <w:rFonts w:ascii="Times New Roman" w:eastAsia="仿宋" w:hAnsi="仿宋"/>
          <w:sz w:val="32"/>
          <w:szCs w:val="32"/>
        </w:rPr>
        <w:t>一般</w:t>
      </w:r>
      <w:r w:rsidRPr="00116BF9">
        <w:rPr>
          <w:rFonts w:ascii="Times New Roman" w:eastAsia="仿宋" w:hAnsi="Times New Roman"/>
          <w:sz w:val="32"/>
          <w:szCs w:val="32"/>
        </w:rPr>
        <w:t>”</w:t>
      </w:r>
      <w:r w:rsidRPr="00116BF9">
        <w:rPr>
          <w:rFonts w:ascii="Times New Roman" w:eastAsia="仿宋" w:hAnsi="仿宋"/>
          <w:sz w:val="32"/>
          <w:szCs w:val="32"/>
        </w:rPr>
        <w:t>标准的予以淘汰。</w:t>
      </w:r>
    </w:p>
    <w:p w:rsidR="003C6683" w:rsidRPr="00116BF9" w:rsidRDefault="00CE09FE" w:rsidP="00116BF9">
      <w:pPr>
        <w:adjustRightInd w:val="0"/>
        <w:snapToGrid w:val="0"/>
        <w:spacing w:line="570" w:lineRule="exact"/>
        <w:ind w:firstLineChars="200" w:firstLine="632"/>
        <w:rPr>
          <w:rFonts w:ascii="Times New Roman" w:eastAsia="仿宋" w:hAnsi="Times New Roman"/>
          <w:sz w:val="32"/>
          <w:szCs w:val="32"/>
        </w:rPr>
      </w:pPr>
      <w:r w:rsidRPr="00116BF9">
        <w:rPr>
          <w:rFonts w:ascii="楷体" w:eastAsia="楷体" w:hAnsi="楷体"/>
          <w:sz w:val="32"/>
          <w:szCs w:val="32"/>
        </w:rPr>
        <w:t>（</w:t>
      </w:r>
      <w:r w:rsidR="003C6683" w:rsidRPr="00116BF9">
        <w:rPr>
          <w:rFonts w:ascii="楷体" w:eastAsia="楷体" w:hAnsi="楷体"/>
          <w:sz w:val="32"/>
          <w:szCs w:val="32"/>
        </w:rPr>
        <w:t>二</w:t>
      </w:r>
      <w:r w:rsidRPr="00116BF9">
        <w:rPr>
          <w:rFonts w:ascii="楷体" w:eastAsia="楷体" w:hAnsi="楷体"/>
          <w:sz w:val="32"/>
          <w:szCs w:val="32"/>
        </w:rPr>
        <w:t>）面试。</w:t>
      </w:r>
      <w:r w:rsidRPr="00116BF9">
        <w:rPr>
          <w:rFonts w:ascii="Times New Roman" w:eastAsia="仿宋" w:hAnsi="仿宋"/>
          <w:sz w:val="32"/>
          <w:szCs w:val="32"/>
        </w:rPr>
        <w:t>面试参考事业单位公开招聘人员做法实施，实行量化评分，满分</w:t>
      </w:r>
      <w:r w:rsidRPr="00116BF9">
        <w:rPr>
          <w:rFonts w:ascii="Times New Roman" w:eastAsia="仿宋" w:hAnsi="Times New Roman"/>
          <w:sz w:val="32"/>
          <w:szCs w:val="32"/>
        </w:rPr>
        <w:t>100</w:t>
      </w:r>
      <w:r w:rsidRPr="00116BF9">
        <w:rPr>
          <w:rFonts w:ascii="Times New Roman" w:eastAsia="仿宋" w:hAnsi="仿宋"/>
          <w:sz w:val="32"/>
          <w:szCs w:val="32"/>
        </w:rPr>
        <w:t>分，低于</w:t>
      </w:r>
      <w:r w:rsidRPr="00116BF9">
        <w:rPr>
          <w:rFonts w:ascii="Times New Roman" w:eastAsia="仿宋" w:hAnsi="Times New Roman"/>
          <w:sz w:val="32"/>
          <w:szCs w:val="32"/>
        </w:rPr>
        <w:t>60</w:t>
      </w:r>
      <w:r w:rsidRPr="00116BF9">
        <w:rPr>
          <w:rFonts w:ascii="Times New Roman" w:eastAsia="仿宋" w:hAnsi="仿宋"/>
          <w:sz w:val="32"/>
          <w:szCs w:val="32"/>
        </w:rPr>
        <w:t>分的为</w:t>
      </w:r>
      <w:r w:rsidRPr="00116BF9">
        <w:rPr>
          <w:rFonts w:ascii="Times New Roman" w:eastAsia="仿宋" w:hAnsi="Times New Roman"/>
          <w:sz w:val="32"/>
          <w:szCs w:val="32"/>
        </w:rPr>
        <w:t>“</w:t>
      </w:r>
      <w:r w:rsidRPr="00116BF9">
        <w:rPr>
          <w:rFonts w:ascii="Times New Roman" w:eastAsia="仿宋" w:hAnsi="仿宋"/>
          <w:sz w:val="32"/>
          <w:szCs w:val="32"/>
        </w:rPr>
        <w:t>不合格</w:t>
      </w:r>
      <w:r w:rsidRPr="00116BF9">
        <w:rPr>
          <w:rFonts w:ascii="Times New Roman" w:eastAsia="仿宋" w:hAnsi="Times New Roman"/>
          <w:sz w:val="32"/>
          <w:szCs w:val="32"/>
        </w:rPr>
        <w:t>”</w:t>
      </w:r>
      <w:r w:rsidRPr="00116BF9">
        <w:rPr>
          <w:rFonts w:ascii="Times New Roman" w:eastAsia="仿宋" w:hAnsi="仿宋"/>
          <w:sz w:val="32"/>
          <w:szCs w:val="32"/>
        </w:rPr>
        <w:t>。</w:t>
      </w:r>
      <w:r w:rsidR="003C6683" w:rsidRPr="00116BF9">
        <w:rPr>
          <w:rFonts w:ascii="Times New Roman" w:eastAsia="仿宋" w:hAnsi="仿宋"/>
          <w:sz w:val="32"/>
          <w:szCs w:val="32"/>
        </w:rPr>
        <w:t>省招录办将根据</w:t>
      </w:r>
      <w:r w:rsidR="003C6683" w:rsidRPr="00116BF9">
        <w:rPr>
          <w:rFonts w:ascii="Times New Roman" w:eastAsia="仿宋" w:hAnsi="Times New Roman"/>
          <w:sz w:val="32"/>
          <w:szCs w:val="32"/>
        </w:rPr>
        <w:t>“</w:t>
      </w:r>
      <w:r w:rsidR="003C6683" w:rsidRPr="00116BF9">
        <w:rPr>
          <w:rFonts w:ascii="Times New Roman" w:eastAsia="仿宋" w:hAnsi="仿宋"/>
          <w:sz w:val="32"/>
          <w:szCs w:val="32"/>
        </w:rPr>
        <w:t>退役士兵</w:t>
      </w:r>
      <w:r w:rsidR="003C6683" w:rsidRPr="00116BF9">
        <w:rPr>
          <w:rFonts w:ascii="Times New Roman" w:eastAsia="仿宋" w:hAnsi="Times New Roman"/>
          <w:sz w:val="32"/>
          <w:szCs w:val="32"/>
        </w:rPr>
        <w:t>” “</w:t>
      </w:r>
      <w:r w:rsidR="003C6683" w:rsidRPr="00116BF9">
        <w:rPr>
          <w:rFonts w:ascii="Times New Roman" w:eastAsia="仿宋" w:hAnsi="仿宋"/>
          <w:sz w:val="32"/>
          <w:szCs w:val="32"/>
        </w:rPr>
        <w:t>社会青年</w:t>
      </w:r>
      <w:r w:rsidR="003C6683" w:rsidRPr="00116BF9">
        <w:rPr>
          <w:rFonts w:ascii="Times New Roman" w:eastAsia="仿宋" w:hAnsi="Times New Roman"/>
          <w:sz w:val="32"/>
          <w:szCs w:val="32"/>
        </w:rPr>
        <w:t>”</w:t>
      </w:r>
      <w:r w:rsidR="003C6683" w:rsidRPr="00116BF9">
        <w:rPr>
          <w:rFonts w:ascii="Times New Roman" w:eastAsia="仿宋" w:hAnsi="仿宋"/>
          <w:sz w:val="32"/>
          <w:szCs w:val="32"/>
        </w:rPr>
        <w:t>和</w:t>
      </w:r>
      <w:r w:rsidR="003C6683" w:rsidRPr="00116BF9">
        <w:rPr>
          <w:rFonts w:ascii="Times New Roman" w:eastAsia="仿宋" w:hAnsi="Times New Roman"/>
          <w:sz w:val="32"/>
          <w:szCs w:val="32"/>
        </w:rPr>
        <w:t>“</w:t>
      </w:r>
      <w:r w:rsidR="003C6683" w:rsidRPr="00116BF9">
        <w:rPr>
          <w:rFonts w:ascii="Times New Roman" w:eastAsia="仿宋" w:hAnsi="仿宋"/>
          <w:sz w:val="32"/>
          <w:szCs w:val="32"/>
        </w:rPr>
        <w:t>高校应届毕业生</w:t>
      </w:r>
      <w:r w:rsidR="003C6683" w:rsidRPr="00116BF9">
        <w:rPr>
          <w:rFonts w:ascii="Times New Roman" w:eastAsia="仿宋" w:hAnsi="Times New Roman"/>
          <w:sz w:val="32"/>
          <w:szCs w:val="32"/>
        </w:rPr>
        <w:t>”</w:t>
      </w:r>
      <w:r w:rsidR="003C6683" w:rsidRPr="00116BF9">
        <w:rPr>
          <w:rFonts w:ascii="Times New Roman" w:eastAsia="仿宋" w:hAnsi="仿宋"/>
          <w:sz w:val="32"/>
          <w:szCs w:val="32"/>
        </w:rPr>
        <w:t>三类招录对象的个人体能测试和面试总成绩，综合岗位适应性测试情况分别排名，分别按照</w:t>
      </w:r>
      <w:r w:rsidR="005C557A" w:rsidRPr="00116BF9">
        <w:rPr>
          <w:rFonts w:ascii="Times New Roman" w:eastAsia="仿宋" w:hAnsi="仿宋"/>
          <w:sz w:val="32"/>
          <w:szCs w:val="32"/>
        </w:rPr>
        <w:t>各类人员</w:t>
      </w:r>
      <w:r w:rsidR="003C6683" w:rsidRPr="00116BF9">
        <w:rPr>
          <w:rFonts w:ascii="Times New Roman" w:eastAsia="仿宋" w:hAnsi="仿宋"/>
          <w:sz w:val="32"/>
          <w:szCs w:val="32"/>
        </w:rPr>
        <w:t>招录计划</w:t>
      </w:r>
      <w:r w:rsidR="003C6683" w:rsidRPr="00116BF9">
        <w:rPr>
          <w:rFonts w:ascii="Times New Roman" w:eastAsia="仿宋" w:hAnsi="Times New Roman"/>
          <w:sz w:val="32"/>
          <w:szCs w:val="32"/>
        </w:rPr>
        <w:t>1</w:t>
      </w:r>
      <w:r w:rsidR="003C6683" w:rsidRPr="00116BF9">
        <w:rPr>
          <w:rFonts w:ascii="Times New Roman" w:eastAsia="仿宋" w:hAnsi="仿宋"/>
          <w:sz w:val="32"/>
          <w:szCs w:val="32"/>
        </w:rPr>
        <w:t>︰</w:t>
      </w:r>
      <w:r w:rsidR="00CF69F0" w:rsidRPr="00116BF9">
        <w:rPr>
          <w:rFonts w:ascii="Times New Roman" w:eastAsia="仿宋" w:hAnsi="Times New Roman"/>
          <w:sz w:val="32"/>
          <w:szCs w:val="32"/>
        </w:rPr>
        <w:t>2</w:t>
      </w:r>
      <w:r w:rsidR="003C6683" w:rsidRPr="00116BF9">
        <w:rPr>
          <w:rFonts w:ascii="Times New Roman" w:eastAsia="仿宋" w:hAnsi="仿宋"/>
          <w:sz w:val="32"/>
          <w:szCs w:val="32"/>
        </w:rPr>
        <w:t>的比例确定公布体格检查和</w:t>
      </w:r>
      <w:r w:rsidR="004A6E7D" w:rsidRPr="00116BF9">
        <w:rPr>
          <w:rFonts w:ascii="Times New Roman" w:eastAsia="仿宋" w:hAnsi="仿宋"/>
          <w:sz w:val="32"/>
          <w:szCs w:val="32"/>
        </w:rPr>
        <w:t>政治考核</w:t>
      </w:r>
      <w:r w:rsidR="003C6683" w:rsidRPr="00116BF9">
        <w:rPr>
          <w:rFonts w:ascii="Times New Roman" w:eastAsia="仿宋" w:hAnsi="仿宋"/>
          <w:sz w:val="32"/>
          <w:szCs w:val="32"/>
        </w:rPr>
        <w:t>人员</w:t>
      </w:r>
      <w:r w:rsidR="004A6E7D" w:rsidRPr="00116BF9">
        <w:rPr>
          <w:rFonts w:ascii="Times New Roman" w:eastAsia="仿宋" w:hAnsi="仿宋"/>
          <w:sz w:val="32"/>
          <w:szCs w:val="32"/>
        </w:rPr>
        <w:t>名单</w:t>
      </w:r>
      <w:r w:rsidR="003C6683" w:rsidRPr="00116BF9">
        <w:rPr>
          <w:rFonts w:ascii="Times New Roman" w:eastAsia="仿宋" w:hAnsi="仿宋"/>
          <w:sz w:val="32"/>
          <w:szCs w:val="32"/>
        </w:rPr>
        <w:t>。</w:t>
      </w:r>
    </w:p>
    <w:p w:rsidR="00354C48" w:rsidRPr="00116BF9" w:rsidRDefault="00354C48" w:rsidP="006C7DA6">
      <w:pPr>
        <w:adjustRightInd w:val="0"/>
        <w:snapToGrid w:val="0"/>
        <w:spacing w:line="570" w:lineRule="exact"/>
        <w:ind w:firstLineChars="200" w:firstLine="632"/>
        <w:rPr>
          <w:rFonts w:ascii="Times New Roman" w:eastAsia="仿宋" w:hAnsi="Times New Roman"/>
          <w:sz w:val="32"/>
          <w:szCs w:val="32"/>
        </w:rPr>
      </w:pPr>
      <w:r w:rsidRPr="00116BF9">
        <w:rPr>
          <w:rFonts w:ascii="楷体" w:eastAsia="楷体" w:hAnsi="楷体"/>
          <w:sz w:val="32"/>
          <w:szCs w:val="32"/>
        </w:rPr>
        <w:t>（</w:t>
      </w:r>
      <w:r w:rsidR="003C6683" w:rsidRPr="00116BF9">
        <w:rPr>
          <w:rFonts w:ascii="楷体" w:eastAsia="楷体" w:hAnsi="楷体"/>
          <w:sz w:val="32"/>
          <w:szCs w:val="32"/>
        </w:rPr>
        <w:t>三</w:t>
      </w:r>
      <w:r w:rsidRPr="00116BF9">
        <w:rPr>
          <w:rFonts w:ascii="楷体" w:eastAsia="楷体" w:hAnsi="楷体"/>
          <w:sz w:val="32"/>
          <w:szCs w:val="32"/>
        </w:rPr>
        <w:t>）体格检查</w:t>
      </w:r>
      <w:r w:rsidR="00B0105D" w:rsidRPr="00116BF9">
        <w:rPr>
          <w:rFonts w:ascii="楷体" w:eastAsia="楷体" w:hAnsi="楷体"/>
          <w:sz w:val="32"/>
          <w:szCs w:val="32"/>
        </w:rPr>
        <w:t>和心理测试</w:t>
      </w:r>
      <w:r w:rsidRPr="00116BF9">
        <w:rPr>
          <w:rFonts w:ascii="楷体" w:eastAsia="楷体" w:hAnsi="楷体"/>
          <w:sz w:val="32"/>
          <w:szCs w:val="32"/>
        </w:rPr>
        <w:t>。</w:t>
      </w:r>
      <w:r w:rsidRPr="00116BF9">
        <w:rPr>
          <w:rFonts w:ascii="Times New Roman" w:eastAsia="仿宋" w:hAnsi="仿宋"/>
          <w:sz w:val="32"/>
          <w:szCs w:val="32"/>
        </w:rPr>
        <w:t>在指定的市级以上综合性医院进</w:t>
      </w:r>
      <w:r w:rsidRPr="00116BF9">
        <w:rPr>
          <w:rFonts w:ascii="Times New Roman" w:eastAsia="仿宋" w:hAnsi="仿宋"/>
          <w:sz w:val="32"/>
          <w:szCs w:val="32"/>
        </w:rPr>
        <w:lastRenderedPageBreak/>
        <w:t>行，参照《应征公民体格检查标准》中军队陆勤人员标准执行，体检不合格的不予招录。招录对象对体检结果持有异议、申请复检的，经省级招录办和同级卫生部门共同研究，可以进行一次复检，体格检查结果以复检结论为准；对可通过服用药物或其他治疗手段影响检查结果的项目不予复检，初检结论为最终结论。基于消防救援工作的特殊要求，对已评定残疾等级和有严重伤病治疗记录等不适宜从事消防救援工作的不予招录。</w:t>
      </w:r>
      <w:r w:rsidR="00B0105D" w:rsidRPr="00116BF9">
        <w:rPr>
          <w:rFonts w:ascii="Times New Roman" w:eastAsia="仿宋" w:hAnsi="仿宋"/>
          <w:sz w:val="32"/>
          <w:szCs w:val="32"/>
        </w:rPr>
        <w:t>心理测试采用消防员招录心理测查系统进行，由系统自动评判</w:t>
      </w:r>
      <w:r w:rsidR="00B0105D" w:rsidRPr="00116BF9">
        <w:rPr>
          <w:rFonts w:ascii="Times New Roman" w:eastAsia="仿宋" w:hAnsi="Times New Roman"/>
          <w:sz w:val="32"/>
          <w:szCs w:val="32"/>
        </w:rPr>
        <w:t>“</w:t>
      </w:r>
      <w:r w:rsidR="00B0105D" w:rsidRPr="00116BF9">
        <w:rPr>
          <w:rFonts w:ascii="Times New Roman" w:eastAsia="仿宋" w:hAnsi="仿宋"/>
          <w:sz w:val="32"/>
          <w:szCs w:val="32"/>
        </w:rPr>
        <w:t>合格</w:t>
      </w:r>
      <w:r w:rsidR="00B0105D" w:rsidRPr="00116BF9">
        <w:rPr>
          <w:rFonts w:ascii="Times New Roman" w:eastAsia="仿宋" w:hAnsi="Times New Roman"/>
          <w:sz w:val="32"/>
          <w:szCs w:val="32"/>
        </w:rPr>
        <w:t>”</w:t>
      </w:r>
      <w:r w:rsidR="00B0105D" w:rsidRPr="00116BF9">
        <w:rPr>
          <w:rFonts w:ascii="Times New Roman" w:eastAsia="仿宋" w:hAnsi="仿宋"/>
          <w:sz w:val="32"/>
          <w:szCs w:val="32"/>
        </w:rPr>
        <w:t>或</w:t>
      </w:r>
      <w:r w:rsidR="00B0105D" w:rsidRPr="00116BF9">
        <w:rPr>
          <w:rFonts w:ascii="Times New Roman" w:eastAsia="仿宋" w:hAnsi="Times New Roman"/>
          <w:sz w:val="32"/>
          <w:szCs w:val="32"/>
        </w:rPr>
        <w:t>“</w:t>
      </w:r>
      <w:r w:rsidR="00B0105D" w:rsidRPr="00116BF9">
        <w:rPr>
          <w:rFonts w:ascii="Times New Roman" w:eastAsia="仿宋" w:hAnsi="仿宋"/>
          <w:sz w:val="32"/>
          <w:szCs w:val="32"/>
        </w:rPr>
        <w:t>不合格</w:t>
      </w:r>
      <w:r w:rsidR="00B0105D" w:rsidRPr="00116BF9">
        <w:rPr>
          <w:rFonts w:ascii="Times New Roman" w:eastAsia="仿宋" w:hAnsi="Times New Roman"/>
          <w:sz w:val="32"/>
          <w:szCs w:val="32"/>
        </w:rPr>
        <w:t>”</w:t>
      </w:r>
      <w:r w:rsidR="00B0105D" w:rsidRPr="00116BF9">
        <w:rPr>
          <w:rFonts w:ascii="Times New Roman" w:eastAsia="仿宋" w:hAnsi="仿宋"/>
          <w:sz w:val="32"/>
          <w:szCs w:val="32"/>
        </w:rPr>
        <w:t>。</w:t>
      </w:r>
    </w:p>
    <w:p w:rsidR="00354C48" w:rsidRPr="00116BF9" w:rsidRDefault="00354C48" w:rsidP="006C7DA6">
      <w:pPr>
        <w:adjustRightInd w:val="0"/>
        <w:snapToGrid w:val="0"/>
        <w:spacing w:line="570" w:lineRule="exact"/>
        <w:ind w:firstLineChars="200" w:firstLine="632"/>
        <w:rPr>
          <w:rFonts w:ascii="Times New Roman" w:eastAsia="仿宋" w:hAnsi="Times New Roman"/>
          <w:sz w:val="32"/>
          <w:szCs w:val="32"/>
        </w:rPr>
      </w:pPr>
      <w:r w:rsidRPr="00116BF9">
        <w:rPr>
          <w:rFonts w:ascii="楷体" w:eastAsia="楷体" w:hAnsi="楷体"/>
          <w:sz w:val="32"/>
          <w:szCs w:val="32"/>
        </w:rPr>
        <w:t>（</w:t>
      </w:r>
      <w:r w:rsidR="003C6683" w:rsidRPr="00116BF9">
        <w:rPr>
          <w:rFonts w:ascii="楷体" w:eastAsia="楷体" w:hAnsi="楷体"/>
          <w:sz w:val="32"/>
          <w:szCs w:val="32"/>
        </w:rPr>
        <w:t>四</w:t>
      </w:r>
      <w:r w:rsidRPr="00116BF9">
        <w:rPr>
          <w:rFonts w:ascii="楷体" w:eastAsia="楷体" w:hAnsi="楷体"/>
          <w:sz w:val="32"/>
          <w:szCs w:val="32"/>
        </w:rPr>
        <w:t>）政治考核。</w:t>
      </w:r>
      <w:r w:rsidRPr="00116BF9">
        <w:rPr>
          <w:rFonts w:ascii="Times New Roman" w:eastAsia="仿宋" w:hAnsi="仿宋"/>
          <w:sz w:val="32"/>
          <w:szCs w:val="32"/>
        </w:rPr>
        <w:t>参照</w:t>
      </w:r>
      <w:r w:rsidR="004A6E7D" w:rsidRPr="00116BF9">
        <w:rPr>
          <w:rFonts w:ascii="Times New Roman" w:eastAsia="仿宋" w:hAnsi="仿宋"/>
          <w:sz w:val="32"/>
          <w:szCs w:val="32"/>
        </w:rPr>
        <w:t>征兵政治考核要求</w:t>
      </w:r>
      <w:r w:rsidR="00F1618C" w:rsidRPr="00116BF9">
        <w:rPr>
          <w:rFonts w:ascii="Times New Roman" w:eastAsia="仿宋" w:hAnsi="仿宋"/>
          <w:sz w:val="32"/>
          <w:szCs w:val="32"/>
        </w:rPr>
        <w:t>进行。</w:t>
      </w:r>
    </w:p>
    <w:p w:rsidR="00354C48" w:rsidRPr="00116BF9" w:rsidRDefault="00982A7E" w:rsidP="00116BF9">
      <w:pPr>
        <w:adjustRightInd w:val="0"/>
        <w:snapToGrid w:val="0"/>
        <w:spacing w:line="570" w:lineRule="exact"/>
        <w:ind w:firstLine="632"/>
        <w:rPr>
          <w:rFonts w:ascii="黑体" w:eastAsia="黑体" w:hAnsi="黑体"/>
          <w:sz w:val="32"/>
          <w:szCs w:val="32"/>
        </w:rPr>
      </w:pPr>
      <w:r>
        <w:rPr>
          <w:rFonts w:ascii="黑体" w:eastAsia="黑体" w:hAnsi="黑体" w:hint="eastAsia"/>
          <w:sz w:val="32"/>
          <w:szCs w:val="32"/>
        </w:rPr>
        <w:t>四</w:t>
      </w:r>
      <w:r w:rsidR="00354C48" w:rsidRPr="00116BF9">
        <w:rPr>
          <w:rFonts w:ascii="黑体" w:eastAsia="黑体" w:hAnsi="黑体"/>
          <w:sz w:val="32"/>
          <w:szCs w:val="32"/>
        </w:rPr>
        <w:t>、公示及录用</w:t>
      </w:r>
    </w:p>
    <w:p w:rsidR="00354C48" w:rsidRPr="00116BF9" w:rsidRDefault="00354C48" w:rsidP="006C7DA6">
      <w:pPr>
        <w:adjustRightInd w:val="0"/>
        <w:snapToGrid w:val="0"/>
        <w:spacing w:line="570" w:lineRule="exact"/>
        <w:ind w:firstLineChars="200" w:firstLine="632"/>
        <w:rPr>
          <w:rFonts w:ascii="Times New Roman" w:eastAsia="仿宋" w:hAnsi="Times New Roman"/>
          <w:sz w:val="32"/>
          <w:szCs w:val="32"/>
        </w:rPr>
      </w:pPr>
      <w:r w:rsidRPr="00116BF9">
        <w:rPr>
          <w:rFonts w:ascii="楷体" w:eastAsia="楷体" w:hAnsi="楷体"/>
          <w:sz w:val="32"/>
          <w:szCs w:val="32"/>
        </w:rPr>
        <w:t>（一）公示。</w:t>
      </w:r>
      <w:r w:rsidRPr="00116BF9">
        <w:rPr>
          <w:rFonts w:ascii="Times New Roman" w:eastAsia="仿宋" w:hAnsi="仿宋"/>
          <w:sz w:val="32"/>
          <w:szCs w:val="32"/>
        </w:rPr>
        <w:t>根据</w:t>
      </w:r>
      <w:r w:rsidRPr="00116BF9">
        <w:rPr>
          <w:rFonts w:ascii="Times New Roman" w:eastAsia="仿宋" w:hAnsi="Times New Roman"/>
          <w:sz w:val="32"/>
          <w:szCs w:val="32"/>
        </w:rPr>
        <w:t>“</w:t>
      </w:r>
      <w:r w:rsidRPr="00116BF9">
        <w:rPr>
          <w:rFonts w:ascii="Times New Roman" w:eastAsia="仿宋" w:hAnsi="仿宋"/>
          <w:sz w:val="32"/>
          <w:szCs w:val="32"/>
        </w:rPr>
        <w:t>社会青年</w:t>
      </w:r>
      <w:r w:rsidRPr="00116BF9">
        <w:rPr>
          <w:rFonts w:ascii="Times New Roman" w:eastAsia="仿宋" w:hAnsi="Times New Roman"/>
          <w:sz w:val="32"/>
          <w:szCs w:val="32"/>
        </w:rPr>
        <w:t>”</w:t>
      </w:r>
      <w:r w:rsidRPr="00116BF9">
        <w:rPr>
          <w:rFonts w:ascii="Times New Roman" w:eastAsia="仿宋" w:hAnsi="仿宋"/>
          <w:sz w:val="32"/>
          <w:szCs w:val="32"/>
        </w:rPr>
        <w:t>、</w:t>
      </w:r>
      <w:r w:rsidRPr="00116BF9">
        <w:rPr>
          <w:rFonts w:ascii="Times New Roman" w:eastAsia="仿宋" w:hAnsi="Times New Roman"/>
          <w:sz w:val="32"/>
          <w:szCs w:val="32"/>
        </w:rPr>
        <w:t>“</w:t>
      </w:r>
      <w:r w:rsidRPr="00116BF9">
        <w:rPr>
          <w:rFonts w:ascii="Times New Roman" w:eastAsia="仿宋" w:hAnsi="仿宋"/>
          <w:sz w:val="32"/>
          <w:szCs w:val="32"/>
        </w:rPr>
        <w:t>退役士兵</w:t>
      </w:r>
      <w:r w:rsidRPr="00116BF9">
        <w:rPr>
          <w:rFonts w:ascii="Times New Roman" w:eastAsia="仿宋" w:hAnsi="Times New Roman"/>
          <w:sz w:val="32"/>
          <w:szCs w:val="32"/>
        </w:rPr>
        <w:t>”</w:t>
      </w:r>
      <w:r w:rsidRPr="00116BF9">
        <w:rPr>
          <w:rFonts w:ascii="Times New Roman" w:eastAsia="仿宋" w:hAnsi="仿宋"/>
          <w:sz w:val="32"/>
          <w:szCs w:val="32"/>
        </w:rPr>
        <w:t>、</w:t>
      </w:r>
      <w:r w:rsidRPr="00116BF9">
        <w:rPr>
          <w:rFonts w:ascii="Times New Roman" w:eastAsia="仿宋" w:hAnsi="Times New Roman"/>
          <w:sz w:val="32"/>
          <w:szCs w:val="32"/>
        </w:rPr>
        <w:t>“</w:t>
      </w:r>
      <w:r w:rsidRPr="00116BF9">
        <w:rPr>
          <w:rFonts w:ascii="Times New Roman" w:eastAsia="仿宋" w:hAnsi="仿宋"/>
          <w:sz w:val="32"/>
          <w:szCs w:val="32"/>
        </w:rPr>
        <w:t>高校应届毕业生</w:t>
      </w:r>
      <w:r w:rsidRPr="00116BF9">
        <w:rPr>
          <w:rFonts w:ascii="Times New Roman" w:eastAsia="仿宋" w:hAnsi="Times New Roman"/>
          <w:sz w:val="32"/>
          <w:szCs w:val="32"/>
        </w:rPr>
        <w:t>”</w:t>
      </w:r>
      <w:r w:rsidRPr="00116BF9">
        <w:rPr>
          <w:rFonts w:ascii="Times New Roman" w:eastAsia="仿宋" w:hAnsi="仿宋"/>
          <w:sz w:val="32"/>
          <w:szCs w:val="32"/>
        </w:rPr>
        <w:t>三类招录对象的体能测试、面试总成绩和直接录用、优先录用规则分别排名，综合体格检查、政治考核、岗位适应性测试情况，按</w:t>
      </w:r>
      <w:r w:rsidR="001F017B" w:rsidRPr="00116BF9">
        <w:rPr>
          <w:rFonts w:ascii="Times New Roman" w:eastAsia="仿宋" w:hAnsi="仿宋"/>
          <w:sz w:val="32"/>
          <w:szCs w:val="32"/>
        </w:rPr>
        <w:t>招录计划数</w:t>
      </w:r>
      <w:r w:rsidR="001F017B" w:rsidRPr="00116BF9">
        <w:rPr>
          <w:rFonts w:ascii="Times New Roman" w:eastAsia="仿宋" w:hAnsi="Times New Roman"/>
          <w:sz w:val="32"/>
          <w:szCs w:val="32"/>
        </w:rPr>
        <w:t>1:1</w:t>
      </w:r>
      <w:r w:rsidR="001F017B" w:rsidRPr="00116BF9">
        <w:rPr>
          <w:rFonts w:ascii="Times New Roman" w:eastAsia="仿宋" w:hAnsi="仿宋"/>
          <w:sz w:val="32"/>
          <w:szCs w:val="32"/>
        </w:rPr>
        <w:t>分类择优确定拟录用人员和招录计划数</w:t>
      </w:r>
      <w:r w:rsidR="001F017B" w:rsidRPr="00116BF9">
        <w:rPr>
          <w:rFonts w:ascii="Times New Roman" w:eastAsia="仿宋" w:hAnsi="Times New Roman"/>
          <w:sz w:val="32"/>
          <w:szCs w:val="32"/>
        </w:rPr>
        <w:t>20%</w:t>
      </w:r>
      <w:r w:rsidR="001F017B" w:rsidRPr="00116BF9">
        <w:rPr>
          <w:rFonts w:ascii="Times New Roman" w:eastAsia="仿宋" w:hAnsi="仿宋"/>
          <w:sz w:val="32"/>
          <w:szCs w:val="32"/>
        </w:rPr>
        <w:t>确定拟补录人员名单进行公示</w:t>
      </w:r>
      <w:r w:rsidRPr="00116BF9">
        <w:rPr>
          <w:rFonts w:ascii="Times New Roman" w:eastAsia="仿宋" w:hAnsi="仿宋"/>
          <w:sz w:val="32"/>
          <w:szCs w:val="32"/>
        </w:rPr>
        <w:t>，公示时间为</w:t>
      </w:r>
      <w:r w:rsidRPr="00116BF9">
        <w:rPr>
          <w:rFonts w:ascii="Times New Roman" w:eastAsia="仿宋" w:hAnsi="Times New Roman"/>
          <w:sz w:val="32"/>
          <w:szCs w:val="32"/>
        </w:rPr>
        <w:t>7</w:t>
      </w:r>
      <w:r w:rsidRPr="00116BF9">
        <w:rPr>
          <w:rFonts w:ascii="Times New Roman" w:eastAsia="仿宋" w:hAnsi="仿宋"/>
          <w:sz w:val="32"/>
          <w:szCs w:val="32"/>
        </w:rPr>
        <w:t>个工作日。招录对象公示前须签订入队承诺书，拒不承诺的取消录用资格。</w:t>
      </w:r>
    </w:p>
    <w:p w:rsidR="00354C48" w:rsidRPr="00116BF9" w:rsidRDefault="00354C48" w:rsidP="006C7DA6">
      <w:pPr>
        <w:adjustRightInd w:val="0"/>
        <w:snapToGrid w:val="0"/>
        <w:spacing w:line="570" w:lineRule="exact"/>
        <w:ind w:firstLineChars="200" w:firstLine="632"/>
        <w:rPr>
          <w:rFonts w:ascii="Times New Roman" w:eastAsia="仿宋" w:hAnsi="Times New Roman"/>
          <w:sz w:val="32"/>
          <w:szCs w:val="32"/>
        </w:rPr>
      </w:pPr>
      <w:r w:rsidRPr="00116BF9">
        <w:rPr>
          <w:rFonts w:ascii="Times New Roman" w:eastAsia="仿宋" w:hAnsi="仿宋"/>
          <w:sz w:val="32"/>
          <w:szCs w:val="32"/>
        </w:rPr>
        <w:t>直接录用、优先录用规则：</w:t>
      </w:r>
      <w:r w:rsidRPr="00116BF9">
        <w:rPr>
          <w:rFonts w:ascii="Times New Roman" w:eastAsia="仿宋" w:hAnsi="Times New Roman"/>
          <w:sz w:val="32"/>
          <w:szCs w:val="32"/>
        </w:rPr>
        <w:t>1.</w:t>
      </w:r>
      <w:r w:rsidRPr="00116BF9">
        <w:rPr>
          <w:rFonts w:ascii="Times New Roman" w:eastAsia="仿宋" w:hAnsi="仿宋"/>
          <w:sz w:val="32"/>
          <w:szCs w:val="32"/>
        </w:rPr>
        <w:t>参加全国普通高等学校（含研究生培养单位）招生统一考试且取得全日制大学本科以上学历和相应学位的毕业生，荣立个人三等功及以上奖励的退役士兵、国家综合性消防救援队伍荣立个人三等功及以上奖励的退出消防员，招录考核合格的直接录用，优先顺序为学历层次、急需专业（目录见附件</w:t>
      </w:r>
      <w:r w:rsidR="006A15AD" w:rsidRPr="00116BF9">
        <w:rPr>
          <w:rFonts w:ascii="Times New Roman" w:eastAsia="仿宋" w:hAnsi="Times New Roman"/>
          <w:sz w:val="32"/>
          <w:szCs w:val="32"/>
        </w:rPr>
        <w:t>4</w:t>
      </w:r>
      <w:r w:rsidRPr="00116BF9">
        <w:rPr>
          <w:rFonts w:ascii="Times New Roman" w:eastAsia="仿宋" w:hAnsi="仿宋"/>
          <w:sz w:val="32"/>
          <w:szCs w:val="32"/>
        </w:rPr>
        <w:t>）、荣立个人三等功及以上奖励，在计划指标内依据排名从高到低依次录用。个人三等功及以上奖励应为按照《中国人民解放军纪</w:t>
      </w:r>
      <w:r w:rsidRPr="00116BF9">
        <w:rPr>
          <w:rFonts w:ascii="Times New Roman" w:eastAsia="仿宋" w:hAnsi="仿宋"/>
          <w:sz w:val="32"/>
          <w:szCs w:val="32"/>
        </w:rPr>
        <w:lastRenderedPageBreak/>
        <w:t>律条令》或应急管理系统相关奖励规定组织实施的立功受奖项目。</w:t>
      </w:r>
      <w:r w:rsidRPr="00116BF9">
        <w:rPr>
          <w:rFonts w:ascii="Times New Roman" w:eastAsia="仿宋" w:hAnsi="Times New Roman"/>
          <w:sz w:val="32"/>
          <w:szCs w:val="32"/>
        </w:rPr>
        <w:t>2.</w:t>
      </w:r>
      <w:r w:rsidRPr="00116BF9">
        <w:rPr>
          <w:rFonts w:ascii="Times New Roman" w:eastAsia="仿宋" w:hAnsi="仿宋"/>
          <w:sz w:val="32"/>
          <w:szCs w:val="32"/>
        </w:rPr>
        <w:t>全日制大学专科急需专业毕业生优先录用。</w:t>
      </w:r>
      <w:r w:rsidRPr="00116BF9">
        <w:rPr>
          <w:rFonts w:ascii="Times New Roman" w:eastAsia="仿宋" w:hAnsi="Times New Roman"/>
          <w:sz w:val="32"/>
          <w:szCs w:val="32"/>
        </w:rPr>
        <w:t>3.</w:t>
      </w:r>
      <w:r w:rsidRPr="00116BF9">
        <w:rPr>
          <w:rFonts w:ascii="Times New Roman" w:eastAsia="仿宋" w:hAnsi="仿宋"/>
          <w:sz w:val="32"/>
          <w:szCs w:val="32"/>
        </w:rPr>
        <w:t>对中共党员、荣获</w:t>
      </w:r>
      <w:r w:rsidRPr="00116BF9">
        <w:rPr>
          <w:rFonts w:ascii="Times New Roman" w:eastAsia="仿宋" w:hAnsi="Times New Roman"/>
          <w:sz w:val="32"/>
          <w:szCs w:val="32"/>
        </w:rPr>
        <w:t>“</w:t>
      </w:r>
      <w:r w:rsidRPr="00116BF9">
        <w:rPr>
          <w:rFonts w:ascii="Times New Roman" w:eastAsia="仿宋" w:hAnsi="仿宋"/>
          <w:sz w:val="32"/>
          <w:szCs w:val="32"/>
        </w:rPr>
        <w:t>三好学生</w:t>
      </w:r>
      <w:r w:rsidRPr="00116BF9">
        <w:rPr>
          <w:rFonts w:ascii="Times New Roman" w:eastAsia="仿宋" w:hAnsi="Times New Roman"/>
          <w:sz w:val="32"/>
          <w:szCs w:val="32"/>
        </w:rPr>
        <w:t>”</w:t>
      </w:r>
      <w:r w:rsidRPr="00116BF9">
        <w:rPr>
          <w:rFonts w:ascii="Times New Roman" w:eastAsia="仿宋" w:hAnsi="仿宋"/>
          <w:sz w:val="32"/>
          <w:szCs w:val="32"/>
        </w:rPr>
        <w:t>、</w:t>
      </w:r>
      <w:r w:rsidRPr="00116BF9">
        <w:rPr>
          <w:rFonts w:ascii="Times New Roman" w:eastAsia="仿宋" w:hAnsi="Times New Roman"/>
          <w:sz w:val="32"/>
          <w:szCs w:val="32"/>
        </w:rPr>
        <w:t>“</w:t>
      </w:r>
      <w:r w:rsidRPr="00116BF9">
        <w:rPr>
          <w:rFonts w:ascii="Times New Roman" w:eastAsia="仿宋" w:hAnsi="仿宋"/>
          <w:sz w:val="32"/>
          <w:szCs w:val="32"/>
        </w:rPr>
        <w:t>优秀团员</w:t>
      </w:r>
      <w:r w:rsidRPr="00116BF9">
        <w:rPr>
          <w:rFonts w:ascii="Times New Roman" w:eastAsia="仿宋" w:hAnsi="Times New Roman"/>
          <w:sz w:val="32"/>
          <w:szCs w:val="32"/>
        </w:rPr>
        <w:t>”</w:t>
      </w:r>
      <w:r w:rsidRPr="00116BF9">
        <w:rPr>
          <w:rFonts w:ascii="Times New Roman" w:eastAsia="仿宋" w:hAnsi="仿宋"/>
          <w:sz w:val="32"/>
          <w:szCs w:val="32"/>
        </w:rPr>
        <w:t>等表彰的人员，同等条件下优先录用。</w:t>
      </w:r>
    </w:p>
    <w:p w:rsidR="00354C48" w:rsidRPr="00116BF9" w:rsidRDefault="00354C48" w:rsidP="006C7DA6">
      <w:pPr>
        <w:adjustRightInd w:val="0"/>
        <w:snapToGrid w:val="0"/>
        <w:spacing w:line="570" w:lineRule="exact"/>
        <w:ind w:firstLineChars="200" w:firstLine="632"/>
        <w:rPr>
          <w:rFonts w:ascii="Times New Roman" w:eastAsia="仿宋" w:hAnsi="Times New Roman"/>
          <w:sz w:val="32"/>
          <w:szCs w:val="32"/>
        </w:rPr>
      </w:pPr>
      <w:r w:rsidRPr="00116BF9">
        <w:rPr>
          <w:rFonts w:ascii="楷体" w:eastAsia="楷体" w:hAnsi="楷体"/>
          <w:sz w:val="32"/>
          <w:szCs w:val="32"/>
        </w:rPr>
        <w:t>（二）录用。</w:t>
      </w:r>
      <w:r w:rsidRPr="00116BF9">
        <w:rPr>
          <w:rFonts w:ascii="Times New Roman" w:eastAsia="仿宋" w:hAnsi="仿宋"/>
          <w:sz w:val="32"/>
          <w:szCs w:val="32"/>
        </w:rPr>
        <w:t>根据公示情况，确定录用人员名单。对没有问题或者反映问题不影响录用的，按照规定程序办理录用手续；对有严重问题并查有实据的，不予录用；对反映有严重问题，但一时难以查实的，暂缓录用，待查实并作出结论后再决定是否录用。</w:t>
      </w:r>
    </w:p>
    <w:p w:rsidR="00354C48" w:rsidRPr="00116BF9" w:rsidRDefault="00354C48" w:rsidP="006C7DA6">
      <w:pPr>
        <w:adjustRightInd w:val="0"/>
        <w:snapToGrid w:val="0"/>
        <w:spacing w:line="570" w:lineRule="exact"/>
        <w:ind w:firstLineChars="200" w:firstLine="632"/>
        <w:rPr>
          <w:rFonts w:ascii="Times New Roman" w:eastAsia="仿宋" w:hAnsi="Times New Roman"/>
          <w:sz w:val="32"/>
          <w:szCs w:val="32"/>
        </w:rPr>
      </w:pPr>
      <w:r w:rsidRPr="00116BF9">
        <w:rPr>
          <w:rFonts w:ascii="楷体" w:eastAsia="楷体" w:hAnsi="楷体"/>
          <w:sz w:val="32"/>
          <w:szCs w:val="32"/>
        </w:rPr>
        <w:t>（三）入职培训。</w:t>
      </w:r>
      <w:r w:rsidRPr="00116BF9">
        <w:rPr>
          <w:rFonts w:ascii="Times New Roman" w:eastAsia="仿宋" w:hAnsi="仿宋"/>
          <w:sz w:val="32"/>
          <w:szCs w:val="32"/>
        </w:rPr>
        <w:t>新录用的消防员，参加为期</w:t>
      </w:r>
      <w:r w:rsidRPr="00116BF9">
        <w:rPr>
          <w:rFonts w:ascii="Times New Roman" w:eastAsia="仿宋" w:hAnsi="Times New Roman"/>
          <w:sz w:val="32"/>
          <w:szCs w:val="32"/>
        </w:rPr>
        <w:t>1</w:t>
      </w:r>
      <w:r w:rsidRPr="00116BF9">
        <w:rPr>
          <w:rFonts w:ascii="Times New Roman" w:eastAsia="仿宋" w:hAnsi="仿宋"/>
          <w:sz w:val="32"/>
          <w:szCs w:val="32"/>
        </w:rPr>
        <w:t>年的入职培训。对录用后未报到，或入职培训</w:t>
      </w:r>
      <w:r w:rsidRPr="00116BF9">
        <w:rPr>
          <w:rFonts w:ascii="Times New Roman" w:eastAsia="仿宋" w:hAnsi="Times New Roman"/>
          <w:sz w:val="32"/>
          <w:szCs w:val="32"/>
        </w:rPr>
        <w:t>1</w:t>
      </w:r>
      <w:r w:rsidRPr="00116BF9">
        <w:rPr>
          <w:rFonts w:ascii="Times New Roman" w:eastAsia="仿宋" w:hAnsi="仿宋"/>
          <w:sz w:val="32"/>
          <w:szCs w:val="32"/>
        </w:rPr>
        <w:t>个月内退出的，从公示的拟补录人员中按成绩排名择优补录。</w:t>
      </w:r>
    </w:p>
    <w:p w:rsidR="00354C48" w:rsidRPr="00116BF9" w:rsidRDefault="00354C48" w:rsidP="006C7DA6">
      <w:pPr>
        <w:adjustRightInd w:val="0"/>
        <w:snapToGrid w:val="0"/>
        <w:spacing w:line="570" w:lineRule="exact"/>
        <w:ind w:firstLineChars="200" w:firstLine="632"/>
        <w:rPr>
          <w:rFonts w:ascii="Times New Roman" w:eastAsia="仿宋" w:hAnsi="Times New Roman"/>
          <w:sz w:val="32"/>
          <w:szCs w:val="32"/>
        </w:rPr>
      </w:pPr>
      <w:r w:rsidRPr="00116BF9">
        <w:rPr>
          <w:rFonts w:ascii="Times New Roman" w:eastAsia="仿宋" w:hAnsi="仿宋"/>
          <w:sz w:val="32"/>
          <w:szCs w:val="32"/>
        </w:rPr>
        <w:t>培训考核不合格，或有其他不适宜从事消防救援工作情形，予以退回。培训合格的，正式签订接收协议，明确双方权利义务。入职培训</w:t>
      </w:r>
      <w:r w:rsidRPr="00116BF9">
        <w:rPr>
          <w:rFonts w:ascii="Times New Roman" w:eastAsia="仿宋" w:hAnsi="Times New Roman"/>
          <w:sz w:val="32"/>
          <w:szCs w:val="32"/>
        </w:rPr>
        <w:t>3</w:t>
      </w:r>
      <w:r w:rsidRPr="00116BF9">
        <w:rPr>
          <w:rFonts w:ascii="Times New Roman" w:eastAsia="仿宋" w:hAnsi="仿宋"/>
          <w:sz w:val="32"/>
          <w:szCs w:val="32"/>
        </w:rPr>
        <w:t>个月内，组织开展政治考核、体格检查复查工作，将腰椎间盘突出、半月板损伤、韧带损伤、强直性脊柱炎等影响从事消防救援工作的疾病纳入体检复查范围，不合格的，取消录用资格。</w:t>
      </w:r>
    </w:p>
    <w:p w:rsidR="00354C48" w:rsidRPr="00116BF9" w:rsidRDefault="00354C48" w:rsidP="006C7DA6">
      <w:pPr>
        <w:adjustRightInd w:val="0"/>
        <w:snapToGrid w:val="0"/>
        <w:spacing w:line="570" w:lineRule="exact"/>
        <w:ind w:firstLineChars="200" w:firstLine="632"/>
        <w:rPr>
          <w:rFonts w:ascii="Times New Roman" w:eastAsia="仿宋" w:hAnsi="Times New Roman"/>
          <w:sz w:val="32"/>
          <w:szCs w:val="32"/>
        </w:rPr>
      </w:pPr>
      <w:r w:rsidRPr="00116BF9">
        <w:rPr>
          <w:rFonts w:ascii="Times New Roman" w:eastAsia="仿宋" w:hAnsi="仿宋"/>
          <w:sz w:val="32"/>
          <w:szCs w:val="32"/>
        </w:rPr>
        <w:t>公示录用后未报到的，取消下一批次消防员招录资格。复审复查合格的签订入职培训协议，明确双方权利义务。入职培训后非正当原因退出的，须退还个人工资，补缴体格复检费、入队交通费、培训伙食费，不得参加今后消防员招录；对正式签订接收协议后，非正当原因提前离职的，此后不得参加国家公职人员招录（聘），并记入公民征信系统。</w:t>
      </w:r>
    </w:p>
    <w:p w:rsidR="00354C48" w:rsidRPr="00116BF9" w:rsidRDefault="00982A7E" w:rsidP="00116BF9">
      <w:pPr>
        <w:adjustRightInd w:val="0"/>
        <w:snapToGrid w:val="0"/>
        <w:spacing w:line="570" w:lineRule="exact"/>
        <w:ind w:firstLine="632"/>
        <w:rPr>
          <w:rFonts w:ascii="黑体" w:eastAsia="黑体" w:hAnsi="黑体"/>
          <w:sz w:val="32"/>
          <w:szCs w:val="32"/>
        </w:rPr>
      </w:pPr>
      <w:r>
        <w:rPr>
          <w:rFonts w:ascii="黑体" w:eastAsia="黑体" w:hAnsi="黑体" w:hint="eastAsia"/>
          <w:sz w:val="32"/>
          <w:szCs w:val="32"/>
        </w:rPr>
        <w:t>五</w:t>
      </w:r>
      <w:r w:rsidR="00354C48" w:rsidRPr="00116BF9">
        <w:rPr>
          <w:rFonts w:ascii="黑体" w:eastAsia="黑体" w:hAnsi="黑体"/>
          <w:sz w:val="32"/>
          <w:szCs w:val="32"/>
        </w:rPr>
        <w:t>、职业发展和保障</w:t>
      </w:r>
    </w:p>
    <w:p w:rsidR="00354C48" w:rsidRPr="00116BF9" w:rsidRDefault="00354C48" w:rsidP="006C7DA6">
      <w:pPr>
        <w:adjustRightInd w:val="0"/>
        <w:snapToGrid w:val="0"/>
        <w:spacing w:line="570" w:lineRule="exact"/>
        <w:ind w:firstLineChars="200" w:firstLine="632"/>
        <w:rPr>
          <w:rFonts w:ascii="Times New Roman" w:eastAsia="仿宋" w:hAnsi="Times New Roman"/>
          <w:sz w:val="32"/>
          <w:szCs w:val="32"/>
        </w:rPr>
      </w:pPr>
      <w:r w:rsidRPr="00116BF9">
        <w:rPr>
          <w:rFonts w:ascii="Times New Roman" w:eastAsia="仿宋" w:hAnsi="仿宋"/>
          <w:sz w:val="32"/>
          <w:szCs w:val="32"/>
        </w:rPr>
        <w:t>经批准录用的消防员，培训合格后按《中华人民共和国消防救</w:t>
      </w:r>
      <w:r w:rsidRPr="00116BF9">
        <w:rPr>
          <w:rFonts w:ascii="Times New Roman" w:eastAsia="仿宋" w:hAnsi="仿宋"/>
          <w:sz w:val="32"/>
          <w:szCs w:val="32"/>
        </w:rPr>
        <w:lastRenderedPageBreak/>
        <w:t>援衔条例》规定，授予相应消防救援衔，在本省行政区域内统一分配</w:t>
      </w:r>
      <w:r w:rsidR="004A6E7D" w:rsidRPr="00116BF9">
        <w:rPr>
          <w:rFonts w:ascii="Times New Roman" w:eastAsia="仿宋" w:hAnsi="仿宋"/>
          <w:sz w:val="32"/>
          <w:szCs w:val="32"/>
        </w:rPr>
        <w:t>，工作</w:t>
      </w:r>
      <w:r w:rsidR="004A6E7D" w:rsidRPr="00116BF9">
        <w:rPr>
          <w:rFonts w:ascii="Times New Roman" w:eastAsia="仿宋" w:hAnsi="Times New Roman"/>
          <w:sz w:val="32"/>
          <w:szCs w:val="32"/>
        </w:rPr>
        <w:t>5</w:t>
      </w:r>
      <w:r w:rsidR="004A6E7D" w:rsidRPr="00116BF9">
        <w:rPr>
          <w:rFonts w:ascii="Times New Roman" w:eastAsia="仿宋" w:hAnsi="仿宋"/>
          <w:sz w:val="32"/>
          <w:szCs w:val="32"/>
        </w:rPr>
        <w:t>年（含入职培训期）内不得提前离职</w:t>
      </w:r>
      <w:r w:rsidRPr="00116BF9">
        <w:rPr>
          <w:rFonts w:ascii="Times New Roman" w:eastAsia="仿宋" w:hAnsi="仿宋"/>
          <w:sz w:val="32"/>
          <w:szCs w:val="32"/>
        </w:rPr>
        <w:t>。工作满规定年限，根据个人能力素质、现实表现和岗位空缺情况，可按规定比例逐级晋升。消防员中的优秀业务骨干，通过单独招生择优选拔到消防院校定向培养，毕业后提任为指挥员。具有全日制大学本科以上学历的消防员还可通过专门录用干部考试直接提任为指挥员。</w:t>
      </w:r>
    </w:p>
    <w:p w:rsidR="00354C48" w:rsidRPr="00116BF9" w:rsidRDefault="00354C48" w:rsidP="006C7DA6">
      <w:pPr>
        <w:adjustRightInd w:val="0"/>
        <w:snapToGrid w:val="0"/>
        <w:spacing w:line="570" w:lineRule="exact"/>
        <w:ind w:firstLineChars="200" w:firstLine="632"/>
        <w:rPr>
          <w:rFonts w:ascii="Times New Roman" w:eastAsia="仿宋" w:hAnsi="Times New Roman"/>
          <w:sz w:val="32"/>
          <w:szCs w:val="32"/>
        </w:rPr>
      </w:pPr>
      <w:r w:rsidRPr="00116BF9">
        <w:rPr>
          <w:rFonts w:ascii="Times New Roman" w:eastAsia="仿宋" w:hAnsi="仿宋"/>
          <w:sz w:val="32"/>
          <w:szCs w:val="32"/>
        </w:rPr>
        <w:t>消防员实行与其职务职级序列相衔接、符合消防救援队伍高强度、高风险和</w:t>
      </w:r>
      <w:r w:rsidRPr="00116BF9">
        <w:rPr>
          <w:rFonts w:ascii="Times New Roman" w:eastAsia="仿宋" w:hAnsi="Times New Roman"/>
          <w:sz w:val="32"/>
          <w:szCs w:val="32"/>
        </w:rPr>
        <w:t>24</w:t>
      </w:r>
      <w:r w:rsidRPr="00116BF9">
        <w:rPr>
          <w:rFonts w:ascii="Times New Roman" w:eastAsia="仿宋" w:hAnsi="仿宋"/>
          <w:sz w:val="32"/>
          <w:szCs w:val="32"/>
        </w:rPr>
        <w:t>小时驻勤备战等职业特点的工资待遇政策。按规定参加机关事业单位养老保险、属地基本医疗保险，享受国家机关工作人员伤亡抚恤待遇，并根据消防救援工作特点建立伤亡附加保险制度（在国家综合性消防救援队伍社会保险、抚恤优待等相关政策出台前，按转制前政策执行）。</w:t>
      </w:r>
    </w:p>
    <w:p w:rsidR="00354C48" w:rsidRPr="00116BF9" w:rsidRDefault="00354C48" w:rsidP="006C7DA6">
      <w:pPr>
        <w:adjustRightInd w:val="0"/>
        <w:snapToGrid w:val="0"/>
        <w:spacing w:line="570" w:lineRule="exact"/>
        <w:ind w:firstLineChars="200" w:firstLine="632"/>
        <w:rPr>
          <w:rFonts w:ascii="Times New Roman" w:eastAsia="仿宋" w:hAnsi="Times New Roman"/>
          <w:sz w:val="32"/>
          <w:szCs w:val="32"/>
        </w:rPr>
      </w:pPr>
      <w:r w:rsidRPr="00116BF9">
        <w:rPr>
          <w:rFonts w:ascii="Times New Roman" w:eastAsia="仿宋" w:hAnsi="仿宋"/>
          <w:sz w:val="32"/>
          <w:szCs w:val="32"/>
        </w:rPr>
        <w:t>国家发展改革委员会、教育部、财政部、人力资源社会保障部、交通运输部、退役军人事务部等部委与应急管理部联合出台的《关于做好国家综合性消防救援队伍人员有关优待工作的通知》（应急〔</w:t>
      </w:r>
      <w:r w:rsidRPr="00116BF9">
        <w:rPr>
          <w:rFonts w:ascii="Times New Roman" w:eastAsia="仿宋" w:hAnsi="Times New Roman"/>
          <w:sz w:val="32"/>
          <w:szCs w:val="32"/>
        </w:rPr>
        <w:t>2019</w:t>
      </w:r>
      <w:r w:rsidRPr="00116BF9">
        <w:rPr>
          <w:rFonts w:ascii="Times New Roman" w:eastAsia="仿宋" w:hAnsi="仿宋"/>
          <w:sz w:val="32"/>
          <w:szCs w:val="32"/>
        </w:rPr>
        <w:t>〕</w:t>
      </w:r>
      <w:r w:rsidRPr="00116BF9">
        <w:rPr>
          <w:rFonts w:ascii="Times New Roman" w:eastAsia="仿宋" w:hAnsi="Times New Roman"/>
          <w:sz w:val="32"/>
          <w:szCs w:val="32"/>
        </w:rPr>
        <w:t>84</w:t>
      </w:r>
      <w:r w:rsidRPr="00116BF9">
        <w:rPr>
          <w:rFonts w:ascii="Times New Roman" w:eastAsia="仿宋" w:hAnsi="仿宋"/>
          <w:sz w:val="32"/>
          <w:szCs w:val="32"/>
        </w:rPr>
        <w:t>号）、《关于保障国家综合性消防救援队伍人员交通出行优待权益有关事项的通知》（交运规〔</w:t>
      </w:r>
      <w:r w:rsidRPr="00116BF9">
        <w:rPr>
          <w:rFonts w:ascii="Times New Roman" w:eastAsia="仿宋" w:hAnsi="Times New Roman"/>
          <w:sz w:val="32"/>
          <w:szCs w:val="32"/>
        </w:rPr>
        <w:t>2019</w:t>
      </w:r>
      <w:r w:rsidRPr="00116BF9">
        <w:rPr>
          <w:rFonts w:ascii="Times New Roman" w:eastAsia="仿宋" w:hAnsi="仿宋"/>
          <w:sz w:val="32"/>
          <w:szCs w:val="32"/>
        </w:rPr>
        <w:t>〕</w:t>
      </w:r>
      <w:r w:rsidRPr="00116BF9">
        <w:rPr>
          <w:rFonts w:ascii="Times New Roman" w:eastAsia="仿宋" w:hAnsi="Times New Roman"/>
          <w:sz w:val="32"/>
          <w:szCs w:val="32"/>
        </w:rPr>
        <w:t>4</w:t>
      </w:r>
      <w:r w:rsidRPr="00116BF9">
        <w:rPr>
          <w:rFonts w:ascii="Times New Roman" w:eastAsia="仿宋" w:hAnsi="仿宋"/>
          <w:sz w:val="32"/>
          <w:szCs w:val="32"/>
        </w:rPr>
        <w:t>号）等文件，明确国家综合性消防救援队伍人员在伤亡抚恤、退出安置、就业创业、家庭优待、子女入学、住房医疗、交通出行、参观游览等方面享受专门优待政策。</w:t>
      </w:r>
    </w:p>
    <w:p w:rsidR="00354C48" w:rsidRPr="00116BF9" w:rsidRDefault="00354C48" w:rsidP="006C7DA6">
      <w:pPr>
        <w:adjustRightInd w:val="0"/>
        <w:snapToGrid w:val="0"/>
        <w:spacing w:line="570" w:lineRule="exact"/>
        <w:ind w:firstLineChars="200" w:firstLine="632"/>
        <w:rPr>
          <w:rFonts w:ascii="Times New Roman" w:eastAsia="仿宋" w:hAnsi="Times New Roman"/>
          <w:sz w:val="32"/>
          <w:szCs w:val="32"/>
        </w:rPr>
      </w:pPr>
      <w:r w:rsidRPr="00116BF9">
        <w:rPr>
          <w:rFonts w:ascii="Times New Roman" w:eastAsia="仿宋" w:hAnsi="仿宋"/>
          <w:sz w:val="32"/>
          <w:szCs w:val="32"/>
        </w:rPr>
        <w:t>消防员实行全程退出机制。不适合继续从事消防救援工作，以及因其他原因经组织批准的，安排退出。其中工作不满</w:t>
      </w:r>
      <w:r w:rsidRPr="00116BF9">
        <w:rPr>
          <w:rFonts w:ascii="Times New Roman" w:eastAsia="仿宋" w:hAnsi="Times New Roman"/>
          <w:sz w:val="32"/>
          <w:szCs w:val="32"/>
        </w:rPr>
        <w:t>12</w:t>
      </w:r>
      <w:r w:rsidRPr="00116BF9">
        <w:rPr>
          <w:rFonts w:ascii="Times New Roman" w:eastAsia="仿宋" w:hAnsi="仿宋"/>
          <w:sz w:val="32"/>
          <w:szCs w:val="32"/>
        </w:rPr>
        <w:t>年、需要安排退出的按规定给予补助；工作满</w:t>
      </w:r>
      <w:r w:rsidRPr="00116BF9">
        <w:rPr>
          <w:rFonts w:ascii="Times New Roman" w:eastAsia="仿宋" w:hAnsi="Times New Roman"/>
          <w:sz w:val="32"/>
          <w:szCs w:val="32"/>
        </w:rPr>
        <w:t>12</w:t>
      </w:r>
      <w:r w:rsidRPr="00116BF9">
        <w:rPr>
          <w:rFonts w:ascii="Times New Roman" w:eastAsia="仿宋" w:hAnsi="仿宋"/>
          <w:sz w:val="32"/>
          <w:szCs w:val="32"/>
        </w:rPr>
        <w:t>年以上、不满退休年龄</w:t>
      </w:r>
      <w:r w:rsidRPr="00116BF9">
        <w:rPr>
          <w:rFonts w:ascii="Times New Roman" w:eastAsia="仿宋" w:hAnsi="仿宋"/>
          <w:sz w:val="32"/>
          <w:szCs w:val="32"/>
        </w:rPr>
        <w:lastRenderedPageBreak/>
        <w:t>的由政府安排工作，根据本人意愿也可选择领取补助自主就业；达到退休条件的安排退休。</w:t>
      </w:r>
    </w:p>
    <w:p w:rsidR="00116BF9" w:rsidRDefault="00116BF9" w:rsidP="00116BF9">
      <w:pPr>
        <w:adjustRightInd w:val="0"/>
        <w:snapToGrid w:val="0"/>
        <w:spacing w:line="570" w:lineRule="exact"/>
        <w:rPr>
          <w:rFonts w:ascii="Times New Roman" w:eastAsia="仿宋" w:hAnsi="仿宋"/>
          <w:sz w:val="32"/>
          <w:szCs w:val="32"/>
        </w:rPr>
      </w:pPr>
    </w:p>
    <w:p w:rsidR="00116BF9" w:rsidRDefault="00116BF9" w:rsidP="00116BF9">
      <w:pPr>
        <w:adjustRightInd w:val="0"/>
        <w:snapToGrid w:val="0"/>
        <w:spacing w:line="570" w:lineRule="exact"/>
        <w:rPr>
          <w:rFonts w:ascii="Times New Roman" w:eastAsia="仿宋" w:hAnsi="仿宋"/>
          <w:sz w:val="32"/>
          <w:szCs w:val="32"/>
        </w:rPr>
      </w:pPr>
    </w:p>
    <w:p w:rsidR="006A15AD" w:rsidRPr="00116BF9" w:rsidRDefault="00354C48" w:rsidP="00116BF9">
      <w:pPr>
        <w:adjustRightInd w:val="0"/>
        <w:snapToGrid w:val="0"/>
        <w:spacing w:line="570" w:lineRule="exact"/>
        <w:rPr>
          <w:rFonts w:ascii="Times New Roman" w:eastAsia="仿宋" w:hAnsi="Times New Roman"/>
          <w:sz w:val="32"/>
          <w:szCs w:val="32"/>
        </w:rPr>
      </w:pPr>
      <w:r w:rsidRPr="00116BF9">
        <w:rPr>
          <w:rFonts w:ascii="Times New Roman" w:eastAsia="仿宋" w:hAnsi="仿宋"/>
          <w:sz w:val="32"/>
          <w:szCs w:val="32"/>
        </w:rPr>
        <w:t>附件</w:t>
      </w:r>
      <w:r w:rsidR="000A7AF8" w:rsidRPr="00116BF9">
        <w:rPr>
          <w:rFonts w:ascii="Times New Roman" w:eastAsia="仿宋" w:hAnsi="仿宋"/>
          <w:sz w:val="32"/>
          <w:szCs w:val="32"/>
        </w:rPr>
        <w:t>：</w:t>
      </w:r>
      <w:r w:rsidRPr="00116BF9">
        <w:rPr>
          <w:rFonts w:ascii="Times New Roman" w:eastAsia="仿宋" w:hAnsi="Times New Roman"/>
          <w:sz w:val="32"/>
          <w:szCs w:val="32"/>
        </w:rPr>
        <w:t>1</w:t>
      </w:r>
      <w:r w:rsidR="004F775B" w:rsidRPr="00116BF9">
        <w:rPr>
          <w:rFonts w:ascii="Times New Roman" w:eastAsia="仿宋" w:hAnsi="仿宋"/>
          <w:sz w:val="32"/>
          <w:szCs w:val="32"/>
        </w:rPr>
        <w:t>、</w:t>
      </w:r>
      <w:r w:rsidRPr="00116BF9">
        <w:rPr>
          <w:rFonts w:ascii="Times New Roman" w:eastAsia="仿宋" w:hAnsi="仿宋"/>
          <w:sz w:val="32"/>
          <w:szCs w:val="32"/>
        </w:rPr>
        <w:t>消防员招录知情书</w:t>
      </w:r>
    </w:p>
    <w:p w:rsidR="000A7AF8" w:rsidRPr="00116BF9" w:rsidRDefault="00C76082" w:rsidP="00116BF9">
      <w:pPr>
        <w:adjustRightInd w:val="0"/>
        <w:snapToGrid w:val="0"/>
        <w:spacing w:line="570" w:lineRule="exact"/>
        <w:ind w:firstLineChars="299" w:firstLine="944"/>
        <w:rPr>
          <w:rFonts w:ascii="Times New Roman" w:eastAsia="仿宋" w:hAnsi="Times New Roman"/>
          <w:sz w:val="32"/>
          <w:szCs w:val="32"/>
        </w:rPr>
      </w:pPr>
      <w:r w:rsidRPr="00116BF9">
        <w:rPr>
          <w:rFonts w:ascii="Times New Roman" w:eastAsia="仿宋" w:hAnsi="Times New Roman"/>
          <w:sz w:val="32"/>
          <w:szCs w:val="32"/>
        </w:rPr>
        <w:t>2</w:t>
      </w:r>
      <w:r w:rsidR="004F775B" w:rsidRPr="00116BF9">
        <w:rPr>
          <w:rFonts w:ascii="Times New Roman" w:eastAsia="仿宋" w:hAnsi="仿宋"/>
          <w:sz w:val="32"/>
          <w:szCs w:val="32"/>
        </w:rPr>
        <w:t>、</w:t>
      </w:r>
      <w:r w:rsidR="006A15AD" w:rsidRPr="00116BF9">
        <w:rPr>
          <w:rFonts w:ascii="Times New Roman" w:eastAsia="仿宋" w:hAnsi="仿宋"/>
          <w:sz w:val="32"/>
          <w:szCs w:val="32"/>
        </w:rPr>
        <w:t>国家综合性消防救援队伍消防员招录报名承诺书</w:t>
      </w:r>
    </w:p>
    <w:p w:rsidR="000A7AF8" w:rsidRPr="00116BF9" w:rsidRDefault="006A15AD" w:rsidP="00116BF9">
      <w:pPr>
        <w:adjustRightInd w:val="0"/>
        <w:snapToGrid w:val="0"/>
        <w:spacing w:line="570" w:lineRule="exact"/>
        <w:ind w:firstLineChars="300" w:firstLine="948"/>
        <w:rPr>
          <w:rFonts w:ascii="Times New Roman" w:eastAsia="仿宋" w:hAnsi="Times New Roman"/>
          <w:sz w:val="32"/>
          <w:szCs w:val="32"/>
        </w:rPr>
      </w:pPr>
      <w:r w:rsidRPr="00116BF9">
        <w:rPr>
          <w:rFonts w:ascii="Times New Roman" w:eastAsia="仿宋" w:hAnsi="Times New Roman"/>
          <w:sz w:val="32"/>
          <w:szCs w:val="32"/>
        </w:rPr>
        <w:t>3</w:t>
      </w:r>
      <w:r w:rsidRPr="00116BF9">
        <w:rPr>
          <w:rFonts w:ascii="Times New Roman" w:eastAsia="仿宋" w:hAnsi="仿宋"/>
          <w:sz w:val="32"/>
          <w:szCs w:val="32"/>
        </w:rPr>
        <w:t>、</w:t>
      </w:r>
      <w:r w:rsidR="00354C48" w:rsidRPr="00116BF9">
        <w:rPr>
          <w:rFonts w:ascii="Times New Roman" w:eastAsia="仿宋" w:hAnsi="仿宋"/>
          <w:sz w:val="32"/>
          <w:szCs w:val="32"/>
        </w:rPr>
        <w:t>国家综合性消防救援队伍消防员招录体能测试、岗位适应性测试项目及标准</w:t>
      </w:r>
    </w:p>
    <w:p w:rsidR="000A7AF8" w:rsidRPr="00116BF9" w:rsidRDefault="006A15AD" w:rsidP="00116BF9">
      <w:pPr>
        <w:adjustRightInd w:val="0"/>
        <w:snapToGrid w:val="0"/>
        <w:spacing w:line="570" w:lineRule="exact"/>
        <w:ind w:firstLineChars="300" w:firstLine="948"/>
        <w:rPr>
          <w:rFonts w:ascii="Times New Roman" w:eastAsia="仿宋" w:hAnsi="Times New Roman"/>
          <w:sz w:val="32"/>
          <w:szCs w:val="32"/>
        </w:rPr>
      </w:pPr>
      <w:r w:rsidRPr="00116BF9">
        <w:rPr>
          <w:rFonts w:ascii="Times New Roman" w:eastAsia="仿宋" w:hAnsi="Times New Roman"/>
          <w:sz w:val="32"/>
          <w:szCs w:val="32"/>
        </w:rPr>
        <w:t>4</w:t>
      </w:r>
      <w:r w:rsidR="004F775B" w:rsidRPr="00116BF9">
        <w:rPr>
          <w:rFonts w:ascii="Times New Roman" w:eastAsia="仿宋" w:hAnsi="仿宋"/>
          <w:sz w:val="32"/>
          <w:szCs w:val="32"/>
        </w:rPr>
        <w:t>、</w:t>
      </w:r>
      <w:r w:rsidR="00354C48" w:rsidRPr="00116BF9">
        <w:rPr>
          <w:rFonts w:ascii="Times New Roman" w:eastAsia="仿宋" w:hAnsi="仿宋"/>
          <w:sz w:val="32"/>
          <w:szCs w:val="32"/>
        </w:rPr>
        <w:t>国家综合性消防救援队伍</w:t>
      </w:r>
      <w:r w:rsidR="00354C48" w:rsidRPr="00116BF9">
        <w:rPr>
          <w:rFonts w:ascii="Times New Roman" w:eastAsia="仿宋" w:hAnsi="Times New Roman"/>
          <w:sz w:val="32"/>
          <w:szCs w:val="32"/>
        </w:rPr>
        <w:t>2020</w:t>
      </w:r>
      <w:r w:rsidR="00354C48" w:rsidRPr="00116BF9">
        <w:rPr>
          <w:rFonts w:ascii="Times New Roman" w:eastAsia="仿宋" w:hAnsi="仿宋"/>
          <w:sz w:val="32"/>
          <w:szCs w:val="32"/>
        </w:rPr>
        <w:t>年消防员招录急需专业目录</w:t>
      </w:r>
    </w:p>
    <w:p w:rsidR="00354C48" w:rsidRPr="00116BF9" w:rsidRDefault="006A15AD" w:rsidP="00116BF9">
      <w:pPr>
        <w:adjustRightInd w:val="0"/>
        <w:snapToGrid w:val="0"/>
        <w:spacing w:line="570" w:lineRule="exact"/>
        <w:ind w:firstLineChars="300" w:firstLine="948"/>
        <w:rPr>
          <w:rFonts w:ascii="Times New Roman" w:eastAsia="仿宋" w:hAnsi="Times New Roman"/>
          <w:sz w:val="32"/>
          <w:szCs w:val="32"/>
        </w:rPr>
      </w:pPr>
      <w:r w:rsidRPr="00116BF9">
        <w:rPr>
          <w:rFonts w:ascii="Times New Roman" w:eastAsia="仿宋" w:hAnsi="Times New Roman"/>
          <w:sz w:val="32"/>
          <w:szCs w:val="32"/>
        </w:rPr>
        <w:t>5</w:t>
      </w:r>
      <w:r w:rsidR="004F775B" w:rsidRPr="00116BF9">
        <w:rPr>
          <w:rFonts w:ascii="Times New Roman" w:eastAsia="仿宋" w:hAnsi="仿宋"/>
          <w:sz w:val="32"/>
          <w:szCs w:val="32"/>
        </w:rPr>
        <w:t>、</w:t>
      </w:r>
      <w:r w:rsidR="00354C48" w:rsidRPr="00116BF9">
        <w:rPr>
          <w:rFonts w:ascii="Times New Roman" w:eastAsia="仿宋" w:hAnsi="仿宋"/>
          <w:sz w:val="32"/>
          <w:szCs w:val="32"/>
        </w:rPr>
        <w:t>国家综合性消防救援队伍消防员招录</w:t>
      </w:r>
      <w:r w:rsidR="00C76082" w:rsidRPr="00116BF9">
        <w:rPr>
          <w:rFonts w:ascii="Times New Roman" w:eastAsia="仿宋" w:hAnsi="仿宋"/>
          <w:sz w:val="32"/>
          <w:szCs w:val="32"/>
        </w:rPr>
        <w:t>报名点、咨询点信息表</w:t>
      </w:r>
    </w:p>
    <w:p w:rsidR="00354C48" w:rsidRPr="00116BF9" w:rsidRDefault="00354C48" w:rsidP="00116BF9">
      <w:pPr>
        <w:adjustRightInd w:val="0"/>
        <w:snapToGrid w:val="0"/>
        <w:spacing w:line="570" w:lineRule="exact"/>
        <w:ind w:firstLineChars="200" w:firstLine="632"/>
        <w:rPr>
          <w:rFonts w:ascii="Times New Roman" w:eastAsia="仿宋" w:hAnsi="Times New Roman"/>
          <w:sz w:val="32"/>
          <w:szCs w:val="32"/>
        </w:rPr>
      </w:pPr>
    </w:p>
    <w:p w:rsidR="00A925E5" w:rsidRPr="00116BF9" w:rsidRDefault="00A925E5" w:rsidP="00116BF9">
      <w:pPr>
        <w:adjustRightInd w:val="0"/>
        <w:snapToGrid w:val="0"/>
        <w:spacing w:line="570" w:lineRule="exact"/>
        <w:ind w:firstLineChars="200" w:firstLine="632"/>
        <w:rPr>
          <w:rFonts w:ascii="Times New Roman" w:eastAsia="仿宋" w:hAnsi="Times New Roman"/>
          <w:sz w:val="32"/>
          <w:szCs w:val="32"/>
        </w:rPr>
      </w:pPr>
    </w:p>
    <w:p w:rsidR="00354C48" w:rsidRPr="00116BF9" w:rsidRDefault="001F017B" w:rsidP="006C7DA6">
      <w:pPr>
        <w:adjustRightInd w:val="0"/>
        <w:snapToGrid w:val="0"/>
        <w:spacing w:line="570" w:lineRule="exact"/>
        <w:ind w:firstLineChars="200" w:firstLine="632"/>
        <w:rPr>
          <w:rFonts w:ascii="Times New Roman" w:eastAsia="仿宋" w:hAnsi="Times New Roman"/>
          <w:sz w:val="32"/>
          <w:szCs w:val="32"/>
        </w:rPr>
      </w:pPr>
      <w:r w:rsidRPr="00116BF9">
        <w:rPr>
          <w:rFonts w:ascii="Times New Roman" w:eastAsia="仿宋" w:hAnsi="Times New Roman"/>
          <w:sz w:val="32"/>
          <w:szCs w:val="32"/>
        </w:rPr>
        <w:t xml:space="preserve">                       </w:t>
      </w:r>
      <w:r w:rsidR="00C76082" w:rsidRPr="00116BF9">
        <w:rPr>
          <w:rFonts w:ascii="Times New Roman" w:eastAsia="仿宋" w:hAnsi="Times New Roman"/>
          <w:sz w:val="32"/>
          <w:szCs w:val="32"/>
        </w:rPr>
        <w:t xml:space="preserve"> </w:t>
      </w:r>
    </w:p>
    <w:p w:rsidR="00350152" w:rsidRPr="00116BF9" w:rsidRDefault="001F017B" w:rsidP="006C7DA6">
      <w:pPr>
        <w:adjustRightInd w:val="0"/>
        <w:snapToGrid w:val="0"/>
        <w:spacing w:line="570" w:lineRule="exact"/>
        <w:ind w:firstLineChars="200" w:firstLine="632"/>
        <w:rPr>
          <w:rFonts w:ascii="Times New Roman" w:eastAsia="仿宋" w:hAnsi="Times New Roman"/>
          <w:sz w:val="32"/>
          <w:szCs w:val="32"/>
        </w:rPr>
      </w:pPr>
      <w:r w:rsidRPr="00116BF9">
        <w:rPr>
          <w:rFonts w:ascii="Times New Roman" w:eastAsia="仿宋" w:hAnsi="Times New Roman"/>
          <w:sz w:val="32"/>
          <w:szCs w:val="32"/>
        </w:rPr>
        <w:t xml:space="preserve">                            </w:t>
      </w:r>
      <w:r w:rsidR="00116BF9">
        <w:rPr>
          <w:rFonts w:ascii="Times New Roman" w:eastAsia="仿宋" w:hAnsi="Times New Roman" w:hint="eastAsia"/>
          <w:sz w:val="32"/>
          <w:szCs w:val="32"/>
        </w:rPr>
        <w:t>2020</w:t>
      </w:r>
      <w:r w:rsidR="00354C48" w:rsidRPr="00116BF9">
        <w:rPr>
          <w:rFonts w:ascii="Times New Roman" w:eastAsia="仿宋" w:hAnsi="仿宋"/>
          <w:sz w:val="32"/>
          <w:szCs w:val="32"/>
        </w:rPr>
        <w:t>年</w:t>
      </w:r>
      <w:r w:rsidR="00354C48" w:rsidRPr="00116BF9">
        <w:rPr>
          <w:rFonts w:ascii="Times New Roman" w:eastAsia="仿宋" w:hAnsi="Times New Roman"/>
          <w:sz w:val="32"/>
          <w:szCs w:val="32"/>
        </w:rPr>
        <w:t>7</w:t>
      </w:r>
      <w:r w:rsidR="00354C48" w:rsidRPr="00116BF9">
        <w:rPr>
          <w:rFonts w:ascii="Times New Roman" w:eastAsia="仿宋" w:hAnsi="仿宋"/>
          <w:sz w:val="32"/>
          <w:szCs w:val="32"/>
        </w:rPr>
        <w:t>月</w:t>
      </w:r>
      <w:r w:rsidR="00C76082" w:rsidRPr="00116BF9">
        <w:rPr>
          <w:rFonts w:ascii="Times New Roman" w:eastAsia="仿宋" w:hAnsi="Times New Roman"/>
          <w:sz w:val="32"/>
          <w:szCs w:val="32"/>
        </w:rPr>
        <w:t>2</w:t>
      </w:r>
      <w:r w:rsidR="00296DE2" w:rsidRPr="00116BF9">
        <w:rPr>
          <w:rFonts w:ascii="Times New Roman" w:eastAsia="仿宋" w:hAnsi="Times New Roman"/>
          <w:sz w:val="32"/>
          <w:szCs w:val="32"/>
        </w:rPr>
        <w:t>2</w:t>
      </w:r>
      <w:r w:rsidR="00354C48" w:rsidRPr="00116BF9">
        <w:rPr>
          <w:rFonts w:ascii="Times New Roman" w:eastAsia="仿宋" w:hAnsi="仿宋"/>
          <w:sz w:val="32"/>
          <w:szCs w:val="32"/>
        </w:rPr>
        <w:t>日</w:t>
      </w:r>
    </w:p>
    <w:p w:rsidR="00350152" w:rsidRPr="00116BF9" w:rsidRDefault="00350152" w:rsidP="00116BF9">
      <w:pPr>
        <w:adjustRightInd w:val="0"/>
        <w:snapToGrid w:val="0"/>
        <w:spacing w:line="570" w:lineRule="exact"/>
        <w:ind w:firstLineChars="200" w:firstLine="632"/>
        <w:rPr>
          <w:rFonts w:ascii="Times New Roman" w:eastAsia="仿宋" w:hAnsi="Times New Roman"/>
          <w:sz w:val="32"/>
          <w:szCs w:val="32"/>
        </w:rPr>
      </w:pPr>
      <w:r w:rsidRPr="00116BF9">
        <w:rPr>
          <w:rFonts w:ascii="Times New Roman" w:eastAsia="仿宋" w:hAnsi="Times New Roman"/>
          <w:sz w:val="32"/>
          <w:szCs w:val="32"/>
        </w:rPr>
        <w:br w:type="page"/>
      </w:r>
    </w:p>
    <w:p w:rsidR="00C76082" w:rsidRPr="007A2F82" w:rsidRDefault="00C76082" w:rsidP="007A2F82">
      <w:pPr>
        <w:spacing w:line="560" w:lineRule="exact"/>
        <w:jc w:val="left"/>
        <w:rPr>
          <w:rFonts w:asciiTheme="minorEastAsia" w:eastAsiaTheme="minorEastAsia" w:hAnsiTheme="minorEastAsia"/>
          <w:sz w:val="32"/>
          <w:szCs w:val="32"/>
        </w:rPr>
      </w:pPr>
      <w:r w:rsidRPr="007A2F82">
        <w:rPr>
          <w:rFonts w:asciiTheme="minorEastAsia" w:eastAsiaTheme="minorEastAsia" w:hAnsiTheme="minorEastAsia" w:hint="eastAsia"/>
          <w:sz w:val="32"/>
          <w:szCs w:val="32"/>
        </w:rPr>
        <w:lastRenderedPageBreak/>
        <w:t>附件1</w:t>
      </w:r>
    </w:p>
    <w:p w:rsidR="00C76082" w:rsidRDefault="00C76082" w:rsidP="00C76082">
      <w:pPr>
        <w:adjustRightInd w:val="0"/>
        <w:snapToGrid w:val="0"/>
        <w:spacing w:line="600" w:lineRule="exact"/>
        <w:jc w:val="center"/>
        <w:rPr>
          <w:rFonts w:ascii="方正小标宋简体" w:eastAsia="方正小标宋简体" w:hAnsi="Times New Roman"/>
          <w:sz w:val="36"/>
          <w:szCs w:val="36"/>
        </w:rPr>
      </w:pPr>
      <w:r>
        <w:rPr>
          <w:rFonts w:ascii="方正小标宋简体" w:eastAsia="方正小标宋简体" w:hAnsi="Times New Roman" w:hint="eastAsia"/>
          <w:sz w:val="36"/>
          <w:szCs w:val="36"/>
        </w:rPr>
        <w:t>消防员招录知情书</w:t>
      </w:r>
    </w:p>
    <w:p w:rsidR="00C76082" w:rsidRDefault="00C76082" w:rsidP="00C76082">
      <w:pPr>
        <w:adjustRightInd w:val="0"/>
        <w:snapToGrid w:val="0"/>
        <w:spacing w:line="360" w:lineRule="exact"/>
        <w:rPr>
          <w:rFonts w:ascii="Times New Roman" w:eastAsia="方正仿宋简体" w:hAnsi="Times New Roman"/>
          <w:sz w:val="24"/>
          <w:szCs w:val="24"/>
        </w:rPr>
      </w:pPr>
    </w:p>
    <w:p w:rsidR="00C76082" w:rsidRDefault="00C76082" w:rsidP="00C76082">
      <w:pPr>
        <w:adjustRightInd w:val="0"/>
        <w:snapToGrid w:val="0"/>
        <w:spacing w:line="360" w:lineRule="exact"/>
        <w:ind w:firstLineChars="200" w:firstLine="472"/>
        <w:rPr>
          <w:rFonts w:ascii="Times New Roman" w:eastAsia="方正仿宋简体" w:hAnsi="Times New Roman"/>
          <w:sz w:val="24"/>
          <w:szCs w:val="24"/>
        </w:rPr>
      </w:pPr>
      <w:r>
        <w:rPr>
          <w:rFonts w:ascii="Times New Roman" w:eastAsia="方正仿宋简体" w:hAnsi="Times New Roman"/>
          <w:sz w:val="24"/>
          <w:szCs w:val="24"/>
        </w:rPr>
        <w:t>国家综合性消防救援队伍</w:t>
      </w:r>
      <w:r>
        <w:rPr>
          <w:rFonts w:ascii="Times New Roman" w:eastAsia="方正仿宋简体" w:hAnsi="Times New Roman" w:hint="eastAsia"/>
          <w:sz w:val="24"/>
          <w:szCs w:val="24"/>
        </w:rPr>
        <w:t>由</w:t>
      </w:r>
      <w:r>
        <w:rPr>
          <w:rFonts w:ascii="Times New Roman" w:eastAsia="方正仿宋简体" w:hAnsi="Times New Roman"/>
          <w:sz w:val="24"/>
          <w:szCs w:val="24"/>
        </w:rPr>
        <w:t>原公安消防部队</w:t>
      </w:r>
      <w:r>
        <w:rPr>
          <w:rFonts w:ascii="Times New Roman" w:eastAsia="方正仿宋简体" w:hAnsi="Times New Roman" w:hint="eastAsia"/>
          <w:sz w:val="24"/>
          <w:szCs w:val="24"/>
        </w:rPr>
        <w:t>、</w:t>
      </w:r>
      <w:r>
        <w:rPr>
          <w:rFonts w:ascii="Times New Roman" w:eastAsia="方正仿宋简体" w:hAnsi="Times New Roman"/>
          <w:sz w:val="24"/>
          <w:szCs w:val="24"/>
        </w:rPr>
        <w:t>武警森林部队转制组建，有着光荣历史和优良传统，是一支救民于水火、助民于危难的队伍。习近平总书记亲自为国家综合性消防救援队伍授旗并致训词，亲自审定队旗、队徽、队服和誓词，明确提出</w:t>
      </w:r>
      <w:r>
        <w:rPr>
          <w:rFonts w:ascii="Times New Roman" w:eastAsia="方正仿宋简体" w:hAnsi="Times New Roman"/>
          <w:sz w:val="24"/>
          <w:szCs w:val="24"/>
        </w:rPr>
        <w:t>“</w:t>
      </w:r>
      <w:r>
        <w:rPr>
          <w:rFonts w:ascii="Times New Roman" w:eastAsia="方正仿宋简体" w:hAnsi="Times New Roman"/>
          <w:sz w:val="24"/>
          <w:szCs w:val="24"/>
        </w:rPr>
        <w:t>对党忠诚、纪律严明、赴汤蹈火、竭诚为民</w:t>
      </w:r>
      <w:r>
        <w:rPr>
          <w:rFonts w:ascii="Times New Roman" w:eastAsia="方正仿宋简体" w:hAnsi="Times New Roman"/>
          <w:sz w:val="24"/>
          <w:szCs w:val="24"/>
        </w:rPr>
        <w:t>”</w:t>
      </w:r>
      <w:r>
        <w:rPr>
          <w:rFonts w:ascii="Times New Roman" w:eastAsia="方正仿宋简体" w:hAnsi="Times New Roman"/>
          <w:sz w:val="24"/>
          <w:szCs w:val="24"/>
        </w:rPr>
        <w:t>建队方针，为队伍建设发展指明了方向。</w:t>
      </w:r>
    </w:p>
    <w:p w:rsidR="00C76082" w:rsidRDefault="00C76082" w:rsidP="00C76082">
      <w:pPr>
        <w:adjustRightInd w:val="0"/>
        <w:snapToGrid w:val="0"/>
        <w:spacing w:line="360" w:lineRule="exact"/>
        <w:ind w:firstLineChars="200" w:firstLine="472"/>
        <w:rPr>
          <w:rFonts w:ascii="Times New Roman" w:eastAsia="方正仿宋简体" w:hAnsi="Times New Roman"/>
          <w:sz w:val="24"/>
          <w:szCs w:val="24"/>
        </w:rPr>
      </w:pPr>
      <w:r>
        <w:rPr>
          <w:rFonts w:ascii="Times New Roman" w:eastAsia="方正仿宋简体" w:hAnsi="Times New Roman"/>
          <w:sz w:val="24"/>
          <w:szCs w:val="24"/>
        </w:rPr>
        <w:t>国家综合性消防救援队伍包括消防救援队伍和森林消防队伍，承担着防范化解重大安全风险、应对处置各类灾害事故的重大职责，是应急救援的主力军和国家队，按照纪律部队标准建设管理，实行</w:t>
      </w:r>
      <w:r>
        <w:rPr>
          <w:rFonts w:ascii="Times New Roman" w:eastAsia="方正仿宋简体" w:hAnsi="Times New Roman"/>
          <w:sz w:val="24"/>
          <w:szCs w:val="24"/>
        </w:rPr>
        <w:t>24</w:t>
      </w:r>
      <w:r>
        <w:rPr>
          <w:rFonts w:ascii="Times New Roman" w:eastAsia="方正仿宋简体" w:hAnsi="Times New Roman"/>
          <w:sz w:val="24"/>
          <w:szCs w:val="24"/>
        </w:rPr>
        <w:t>小时驻勤备战。消防救援队伍在各省（自治区、直辖市）设消防救援总队，市（地、州、盟）和直辖市城区设消防救援支队，县（市、区、旗）设消防救援大队和若干消防救援站；森林消防队伍在内蒙古、吉林、黑龙江、福建、四川、云南、西藏、甘肃、新疆</w:t>
      </w:r>
      <w:r>
        <w:rPr>
          <w:rFonts w:ascii="Times New Roman" w:eastAsia="方正仿宋简体" w:hAnsi="Times New Roman"/>
          <w:sz w:val="24"/>
          <w:szCs w:val="24"/>
        </w:rPr>
        <w:t>9</w:t>
      </w:r>
      <w:r>
        <w:rPr>
          <w:rFonts w:ascii="Times New Roman" w:eastAsia="方正仿宋简体" w:hAnsi="Times New Roman"/>
          <w:sz w:val="24"/>
          <w:szCs w:val="24"/>
        </w:rPr>
        <w:t>省（自治区）设森林消防总队，总队下设支队、大队、中队</w:t>
      </w:r>
      <w:r>
        <w:rPr>
          <w:rFonts w:ascii="Times New Roman" w:eastAsia="方正仿宋简体" w:hAnsi="Times New Roman" w:hint="eastAsia"/>
          <w:sz w:val="24"/>
          <w:szCs w:val="24"/>
        </w:rPr>
        <w:t>；</w:t>
      </w:r>
      <w:r w:rsidRPr="007756DF">
        <w:rPr>
          <w:rFonts w:ascii="Times New Roman" w:eastAsia="方正仿宋简体" w:hAnsi="Times New Roman" w:hint="eastAsia"/>
          <w:sz w:val="24"/>
          <w:szCs w:val="24"/>
        </w:rPr>
        <w:t>森林消防局下设大庆航空救援支队、昆明航空救援支队</w:t>
      </w:r>
      <w:r>
        <w:rPr>
          <w:rFonts w:ascii="Times New Roman" w:eastAsia="方正仿宋简体" w:hAnsi="Times New Roman"/>
          <w:sz w:val="24"/>
          <w:szCs w:val="24"/>
        </w:rPr>
        <w:t>；森林消防局机动支队在北京、安徽、江西、湖北、湖南分设机动大队。</w:t>
      </w:r>
    </w:p>
    <w:p w:rsidR="00C76082" w:rsidRDefault="00C76082" w:rsidP="00C76082">
      <w:pPr>
        <w:adjustRightInd w:val="0"/>
        <w:snapToGrid w:val="0"/>
        <w:spacing w:line="360" w:lineRule="exact"/>
        <w:ind w:firstLineChars="200" w:firstLine="472"/>
        <w:rPr>
          <w:rFonts w:ascii="Times New Roman" w:eastAsia="方正仿宋简体" w:hAnsi="Times New Roman"/>
          <w:sz w:val="24"/>
          <w:szCs w:val="24"/>
        </w:rPr>
      </w:pPr>
      <w:r>
        <w:rPr>
          <w:rFonts w:ascii="Times New Roman" w:eastAsia="方正仿宋简体" w:hAnsi="Times New Roman"/>
          <w:sz w:val="24"/>
          <w:szCs w:val="24"/>
        </w:rPr>
        <w:t>国家综合性消防救援队伍在公安消防部队、武警森林部队转制后确定的行政编制总规模内，单列消防员专项编制，编制不具体到个人。经批准录用的消防员，培训合格后按《中华人民共和国消防救援衔条例》规定，授予相应消防救援衔</w:t>
      </w:r>
      <w:r>
        <w:rPr>
          <w:rFonts w:ascii="Times New Roman" w:eastAsia="方正仿宋简体" w:hAnsi="Times New Roman" w:hint="eastAsia"/>
          <w:sz w:val="24"/>
          <w:szCs w:val="24"/>
        </w:rPr>
        <w:t>，由录用的总队级单位在本省</w:t>
      </w:r>
      <w:r>
        <w:rPr>
          <w:rFonts w:ascii="Times New Roman" w:eastAsia="方正仿宋简体" w:hAnsi="Times New Roman"/>
          <w:sz w:val="24"/>
          <w:szCs w:val="24"/>
        </w:rPr>
        <w:t>（自治区、直辖市）行政</w:t>
      </w:r>
      <w:r>
        <w:rPr>
          <w:rFonts w:ascii="Times New Roman" w:eastAsia="方正仿宋简体" w:hAnsi="Times New Roman" w:hint="eastAsia"/>
          <w:sz w:val="24"/>
          <w:szCs w:val="24"/>
        </w:rPr>
        <w:t>区域</w:t>
      </w:r>
      <w:r>
        <w:rPr>
          <w:rFonts w:ascii="Times New Roman" w:eastAsia="方正仿宋简体" w:hAnsi="Times New Roman"/>
          <w:sz w:val="24"/>
          <w:szCs w:val="24"/>
        </w:rPr>
        <w:t>内统一分配</w:t>
      </w:r>
      <w:r>
        <w:rPr>
          <w:rFonts w:ascii="Times New Roman" w:eastAsia="方正仿宋简体" w:hAnsi="Times New Roman" w:hint="eastAsia"/>
          <w:sz w:val="24"/>
          <w:szCs w:val="24"/>
        </w:rPr>
        <w:t>。消防员</w:t>
      </w:r>
      <w:r>
        <w:rPr>
          <w:rFonts w:ascii="Times New Roman" w:eastAsia="方正仿宋简体" w:hAnsi="Times New Roman"/>
          <w:sz w:val="24"/>
          <w:szCs w:val="24"/>
        </w:rPr>
        <w:t>实行全程退出机制，不适合继续从事消防救援工作，以及因其他原因经组织批准的，安排退出。其中工作不满</w:t>
      </w:r>
      <w:r>
        <w:rPr>
          <w:rFonts w:ascii="Times New Roman" w:eastAsia="方正仿宋简体" w:hAnsi="Times New Roman"/>
          <w:sz w:val="24"/>
          <w:szCs w:val="24"/>
        </w:rPr>
        <w:t>12</w:t>
      </w:r>
      <w:r>
        <w:rPr>
          <w:rFonts w:ascii="Times New Roman" w:eastAsia="方正仿宋简体" w:hAnsi="Times New Roman"/>
          <w:sz w:val="24"/>
          <w:szCs w:val="24"/>
        </w:rPr>
        <w:t>年、需要安排退出的按规定给予补助；工作满</w:t>
      </w:r>
      <w:r>
        <w:rPr>
          <w:rFonts w:ascii="Times New Roman" w:eastAsia="方正仿宋简体" w:hAnsi="Times New Roman"/>
          <w:sz w:val="24"/>
          <w:szCs w:val="24"/>
        </w:rPr>
        <w:t>12</w:t>
      </w:r>
      <w:r>
        <w:rPr>
          <w:rFonts w:ascii="Times New Roman" w:eastAsia="方正仿宋简体" w:hAnsi="Times New Roman"/>
          <w:sz w:val="24"/>
          <w:szCs w:val="24"/>
        </w:rPr>
        <w:t>年以上、不满退休年龄的由政府安排工作，根据本人意愿也可选择领取补助自主就业；达到退休条件的安排退休。对公示录用后非正当原因退出人员实行相应惩戒措施，公示录用后未报到的，取消下一批次消防员招录资格；入职培训期间退出的，须返还个人工资，补缴体格复检费、入队交通费、培训伙食费，不得参加今后消防员招录；正式签订接收协议后离职的，此后不得参加国家公职人员招录（聘），并记入公民征信系统。</w:t>
      </w:r>
    </w:p>
    <w:p w:rsidR="00C76082" w:rsidRDefault="00C76082" w:rsidP="00C76082">
      <w:pPr>
        <w:adjustRightInd w:val="0"/>
        <w:snapToGrid w:val="0"/>
        <w:spacing w:line="360" w:lineRule="exact"/>
        <w:ind w:firstLineChars="200" w:firstLine="472"/>
        <w:rPr>
          <w:rFonts w:ascii="方正黑体简体" w:eastAsia="方正黑体简体" w:hAnsi="Times New Roman"/>
          <w:sz w:val="24"/>
          <w:szCs w:val="24"/>
        </w:rPr>
      </w:pPr>
      <w:r>
        <w:rPr>
          <w:rFonts w:ascii="方正黑体简体" w:eastAsia="方正黑体简体" w:hAnsi="Times New Roman" w:hint="eastAsia"/>
          <w:sz w:val="24"/>
          <w:szCs w:val="24"/>
        </w:rPr>
        <w:t>本人已认真阅读《消防员招录知情书》，知悉国家综合性消防救援队伍职责任务、消防员编制和退出机制，接受驻勤备战、日常管理、教育训练、统一分配模式以及非正当原因退出惩戒办法，志愿报名参加此次消防员招录。</w:t>
      </w:r>
    </w:p>
    <w:p w:rsidR="00C76082" w:rsidRDefault="00C76082" w:rsidP="00C76082">
      <w:pPr>
        <w:adjustRightInd w:val="0"/>
        <w:snapToGrid w:val="0"/>
        <w:spacing w:line="360" w:lineRule="exact"/>
        <w:rPr>
          <w:rFonts w:ascii="方正黑体简体" w:eastAsia="方正黑体简体" w:hAnsi="Times New Roman"/>
          <w:sz w:val="24"/>
          <w:szCs w:val="24"/>
        </w:rPr>
      </w:pPr>
    </w:p>
    <w:p w:rsidR="00C76082" w:rsidRDefault="00C76082" w:rsidP="00C76082">
      <w:pPr>
        <w:adjustRightInd w:val="0"/>
        <w:snapToGrid w:val="0"/>
        <w:spacing w:line="360" w:lineRule="exact"/>
        <w:rPr>
          <w:rFonts w:ascii="方正黑体简体" w:eastAsia="方正黑体简体" w:hAnsi="Times New Roman"/>
          <w:sz w:val="24"/>
          <w:szCs w:val="24"/>
        </w:rPr>
      </w:pPr>
    </w:p>
    <w:p w:rsidR="00C76082" w:rsidRDefault="00C76082" w:rsidP="00C76082">
      <w:pPr>
        <w:adjustRightInd w:val="0"/>
        <w:snapToGrid w:val="0"/>
        <w:spacing w:line="360" w:lineRule="exact"/>
        <w:ind w:firstLineChars="200" w:firstLine="472"/>
        <w:rPr>
          <w:rFonts w:ascii="方正黑体简体" w:eastAsia="方正黑体简体" w:hAnsi="Times New Roman"/>
          <w:sz w:val="24"/>
          <w:szCs w:val="24"/>
        </w:rPr>
      </w:pPr>
      <w:r>
        <w:rPr>
          <w:rFonts w:ascii="方正黑体简体" w:eastAsia="方正黑体简体" w:hAnsi="Times New Roman" w:hint="eastAsia"/>
          <w:sz w:val="24"/>
          <w:szCs w:val="24"/>
        </w:rPr>
        <w:t xml:space="preserve">                                    本人签字：</w:t>
      </w:r>
    </w:p>
    <w:p w:rsidR="00C76082" w:rsidRDefault="00C76082" w:rsidP="00C76082">
      <w:pPr>
        <w:adjustRightInd w:val="0"/>
        <w:snapToGrid w:val="0"/>
        <w:spacing w:line="360" w:lineRule="exact"/>
        <w:jc w:val="left"/>
        <w:rPr>
          <w:rFonts w:ascii="方正黑体简体" w:eastAsia="方正黑体简体" w:hAnsi="Times New Roman"/>
          <w:sz w:val="24"/>
          <w:szCs w:val="24"/>
        </w:rPr>
      </w:pPr>
    </w:p>
    <w:p w:rsidR="00C76082" w:rsidRDefault="002A02EB" w:rsidP="00C76082">
      <w:pPr>
        <w:adjustRightInd w:val="0"/>
        <w:snapToGrid w:val="0"/>
        <w:spacing w:line="360" w:lineRule="exact"/>
        <w:ind w:firstLineChars="2848" w:firstLine="6717"/>
        <w:rPr>
          <w:rFonts w:ascii="Times New Roman" w:eastAsia="仿宋_GB2312" w:hAnsi="Times New Roman"/>
          <w:sz w:val="24"/>
          <w:szCs w:val="24"/>
        </w:rPr>
      </w:pPr>
      <w:bookmarkStart w:id="2" w:name="_GoBack"/>
      <w:bookmarkEnd w:id="2"/>
      <w:r>
        <w:rPr>
          <w:rFonts w:ascii="Times New Roman" w:eastAsia="仿宋_GB2312" w:hAnsi="Times New Roman"/>
          <w:sz w:val="24"/>
          <w:szCs w:val="24"/>
        </w:rPr>
        <w:pict>
          <v:shapetype id="_x0000_t32" coordsize="21600,21600" o:spt="32" o:oned="t" path="m,l21600,21600e" filled="f">
            <v:path arrowok="t" fillok="f" o:connecttype="none"/>
            <o:lock v:ext="edit" shapetype="t"/>
          </v:shapetype>
          <v:shape id="自选图形 6" o:spid="_x0000_s1028" type="#_x0000_t32" style="position:absolute;left:0;text-align:left;margin-left:378.95pt;margin-top:16.45pt;width:12.5pt;height:0;z-index:251662336" o:connectortype="straight"/>
        </w:pict>
      </w:r>
      <w:r>
        <w:rPr>
          <w:rFonts w:ascii="Times New Roman" w:eastAsia="仿宋_GB2312" w:hAnsi="Times New Roman"/>
          <w:sz w:val="24"/>
          <w:szCs w:val="24"/>
        </w:rPr>
        <w:pict>
          <v:shape id="自选图形 5" o:spid="_x0000_s1027" type="#_x0000_t32" style="position:absolute;left:0;text-align:left;margin-left:351.45pt;margin-top:16.45pt;width:12.5pt;height:0;z-index:251661312" o:connectortype="straight"/>
        </w:pict>
      </w:r>
      <w:r>
        <w:rPr>
          <w:rFonts w:ascii="Times New Roman" w:eastAsia="仿宋_GB2312" w:hAnsi="Times New Roman"/>
          <w:sz w:val="24"/>
          <w:szCs w:val="24"/>
        </w:rPr>
        <w:pict>
          <v:shape id="自选图形 4" o:spid="_x0000_s1026" type="#_x0000_t32" style="position:absolute;left:0;text-align:left;margin-left:296.95pt;margin-top:16.45pt;width:42.5pt;height:0;z-index:251660288" o:connectortype="straight"/>
        </w:pict>
      </w:r>
      <w:r w:rsidR="00C76082">
        <w:rPr>
          <w:rFonts w:ascii="Times New Roman" w:eastAsia="仿宋_GB2312" w:hAnsi="Times New Roman" w:hint="eastAsia"/>
          <w:sz w:val="24"/>
          <w:szCs w:val="24"/>
        </w:rPr>
        <w:t>年</w:t>
      </w:r>
      <w:r w:rsidR="00C76082">
        <w:rPr>
          <w:rFonts w:ascii="Times New Roman" w:eastAsia="仿宋_GB2312" w:hAnsi="Times New Roman" w:hint="eastAsia"/>
          <w:sz w:val="24"/>
          <w:szCs w:val="24"/>
        </w:rPr>
        <w:t xml:space="preserve">    </w:t>
      </w:r>
      <w:r w:rsidR="00C76082">
        <w:rPr>
          <w:rFonts w:ascii="Times New Roman" w:eastAsia="仿宋_GB2312" w:hAnsi="Times New Roman" w:hint="eastAsia"/>
          <w:sz w:val="24"/>
          <w:szCs w:val="24"/>
        </w:rPr>
        <w:t>月</w:t>
      </w:r>
      <w:r w:rsidR="00C76082">
        <w:rPr>
          <w:rFonts w:ascii="Times New Roman" w:eastAsia="仿宋_GB2312" w:hAnsi="Times New Roman" w:hint="eastAsia"/>
          <w:sz w:val="24"/>
          <w:szCs w:val="24"/>
        </w:rPr>
        <w:t xml:space="preserve">  </w:t>
      </w:r>
      <w:r w:rsidR="00C76082">
        <w:rPr>
          <w:rFonts w:ascii="Times New Roman" w:eastAsia="仿宋_GB2312" w:hAnsi="Times New Roman" w:hint="eastAsia"/>
          <w:sz w:val="24"/>
          <w:szCs w:val="24"/>
        </w:rPr>
        <w:t>日</w:t>
      </w:r>
    </w:p>
    <w:p w:rsidR="006A15AD" w:rsidRDefault="006A15AD" w:rsidP="007A2F82">
      <w:pPr>
        <w:spacing w:line="560" w:lineRule="exact"/>
        <w:jc w:val="left"/>
        <w:rPr>
          <w:rFonts w:ascii="黑体" w:eastAsia="黑体" w:hAnsi="黑体"/>
          <w:sz w:val="32"/>
          <w:szCs w:val="32"/>
        </w:rPr>
      </w:pPr>
      <w:r>
        <w:rPr>
          <w:rFonts w:ascii="黑体" w:eastAsia="黑体" w:hAnsi="黑体"/>
          <w:kern w:val="0"/>
          <w:sz w:val="32"/>
          <w:szCs w:val="32"/>
        </w:rPr>
        <w:br w:type="page"/>
      </w:r>
      <w:r w:rsidRPr="007A2F82">
        <w:rPr>
          <w:rFonts w:asciiTheme="minorEastAsia" w:eastAsiaTheme="minorEastAsia" w:hAnsiTheme="minorEastAsia" w:hint="eastAsia"/>
          <w:sz w:val="32"/>
          <w:szCs w:val="32"/>
        </w:rPr>
        <w:lastRenderedPageBreak/>
        <w:t>附件2</w:t>
      </w:r>
    </w:p>
    <w:p w:rsidR="006A15AD" w:rsidRPr="006A15AD" w:rsidRDefault="006A15AD" w:rsidP="006A15AD">
      <w:pPr>
        <w:widowControl/>
        <w:shd w:val="clear" w:color="auto" w:fill="FFFFFF"/>
        <w:spacing w:line="600" w:lineRule="exact"/>
        <w:ind w:leftChars="80" w:left="165" w:firstLineChars="150" w:firstLine="534"/>
        <w:jc w:val="center"/>
        <w:rPr>
          <w:rFonts w:ascii="Times New Roman" w:eastAsia="方正小标宋_GBK" w:hAnsi="Times New Roman"/>
          <w:sz w:val="36"/>
          <w:szCs w:val="36"/>
        </w:rPr>
      </w:pPr>
      <w:r w:rsidRPr="006A15AD">
        <w:rPr>
          <w:rFonts w:ascii="Times New Roman" w:eastAsia="方正小标宋_GBK" w:hAnsi="Times New Roman"/>
          <w:sz w:val="36"/>
          <w:szCs w:val="36"/>
        </w:rPr>
        <w:t>国家综合性消防救援队伍消防员招录</w:t>
      </w:r>
    </w:p>
    <w:p w:rsidR="006A15AD" w:rsidRPr="006A15AD" w:rsidRDefault="006A15AD" w:rsidP="006A15AD">
      <w:pPr>
        <w:spacing w:line="580" w:lineRule="exact"/>
        <w:jc w:val="center"/>
        <w:rPr>
          <w:rFonts w:ascii="Times New Roman" w:eastAsia="方正小标宋_GBK" w:hAnsi="Times New Roman"/>
          <w:sz w:val="36"/>
          <w:szCs w:val="36"/>
        </w:rPr>
      </w:pPr>
      <w:r w:rsidRPr="006A15AD">
        <w:rPr>
          <w:rFonts w:ascii="Times New Roman" w:eastAsia="方正小标宋_GBK" w:hAnsi="Times New Roman"/>
          <w:sz w:val="36"/>
          <w:szCs w:val="36"/>
        </w:rPr>
        <w:t>报名承诺书</w:t>
      </w:r>
    </w:p>
    <w:p w:rsidR="006A15AD" w:rsidRPr="00615313" w:rsidRDefault="006A15AD" w:rsidP="006A15AD">
      <w:pPr>
        <w:spacing w:line="580" w:lineRule="exact"/>
        <w:rPr>
          <w:rFonts w:ascii="Times New Roman" w:hAnsi="Times New Roman"/>
        </w:rPr>
      </w:pPr>
    </w:p>
    <w:p w:rsidR="006A15AD" w:rsidRPr="006A15AD" w:rsidRDefault="006A15AD" w:rsidP="006A15AD">
      <w:pPr>
        <w:spacing w:line="520" w:lineRule="exact"/>
        <w:ind w:firstLineChars="200" w:firstLine="592"/>
        <w:rPr>
          <w:rFonts w:ascii="Times New Roman" w:eastAsia="方正仿宋_GBK" w:hAnsi="Times New Roman"/>
          <w:sz w:val="30"/>
          <w:szCs w:val="30"/>
        </w:rPr>
      </w:pPr>
      <w:r w:rsidRPr="006A15AD">
        <w:rPr>
          <w:rFonts w:ascii="Times New Roman" w:eastAsia="方正仿宋_GBK" w:hAnsi="Times New Roman"/>
          <w:sz w:val="30"/>
          <w:szCs w:val="30"/>
        </w:rPr>
        <w:t>本人对《</w:t>
      </w:r>
      <w:r w:rsidR="000A7AF8" w:rsidRPr="000A7AF8">
        <w:rPr>
          <w:rFonts w:ascii="Times New Roman" w:eastAsia="方正仿宋_GBK" w:hAnsi="Times New Roman" w:hint="eastAsia"/>
          <w:sz w:val="30"/>
          <w:szCs w:val="30"/>
        </w:rPr>
        <w:t>消防员招录知情书</w:t>
      </w:r>
      <w:r w:rsidRPr="006A15AD">
        <w:rPr>
          <w:rFonts w:ascii="Times New Roman" w:eastAsia="方正仿宋_GBK" w:hAnsi="Times New Roman"/>
          <w:sz w:val="30"/>
          <w:szCs w:val="30"/>
        </w:rPr>
        <w:t>》及《</w:t>
      </w:r>
      <w:r w:rsidR="000A7AF8" w:rsidRPr="000A7AF8">
        <w:rPr>
          <w:rFonts w:ascii="Times New Roman" w:eastAsia="方正仿宋_GBK" w:hAnsi="Times New Roman" w:hint="eastAsia"/>
          <w:sz w:val="30"/>
          <w:szCs w:val="30"/>
        </w:rPr>
        <w:t>江苏省国家综合性消防救援队伍</w:t>
      </w:r>
      <w:r w:rsidR="000A7AF8" w:rsidRPr="000A7AF8">
        <w:rPr>
          <w:rFonts w:ascii="Times New Roman" w:eastAsia="方正仿宋_GBK" w:hAnsi="Times New Roman" w:hint="eastAsia"/>
          <w:sz w:val="30"/>
          <w:szCs w:val="30"/>
        </w:rPr>
        <w:t>2020</w:t>
      </w:r>
      <w:r w:rsidR="000A7AF8" w:rsidRPr="000A7AF8">
        <w:rPr>
          <w:rFonts w:ascii="Times New Roman" w:eastAsia="方正仿宋_GBK" w:hAnsi="Times New Roman" w:hint="eastAsia"/>
          <w:sz w:val="30"/>
          <w:szCs w:val="30"/>
        </w:rPr>
        <w:t>年面向社会招录消防员公告</w:t>
      </w:r>
      <w:r w:rsidRPr="006A15AD">
        <w:rPr>
          <w:rFonts w:ascii="Times New Roman" w:eastAsia="方正仿宋_GBK" w:hAnsi="Times New Roman"/>
          <w:sz w:val="30"/>
          <w:szCs w:val="30"/>
        </w:rPr>
        <w:t>》充分阅读并理解，自愿参加江苏省国家综合性消防救援队伍消防员招录，现承诺如下：</w:t>
      </w:r>
    </w:p>
    <w:p w:rsidR="006A15AD" w:rsidRPr="006A15AD" w:rsidRDefault="006A15AD" w:rsidP="006A15AD">
      <w:pPr>
        <w:spacing w:line="520" w:lineRule="exact"/>
        <w:ind w:firstLineChars="200" w:firstLine="592"/>
        <w:rPr>
          <w:rFonts w:ascii="Times New Roman" w:eastAsia="方正仿宋_GBK" w:hAnsi="Times New Roman"/>
          <w:sz w:val="30"/>
          <w:szCs w:val="30"/>
        </w:rPr>
      </w:pPr>
      <w:r w:rsidRPr="006A15AD">
        <w:rPr>
          <w:rFonts w:ascii="Times New Roman" w:eastAsia="方正仿宋_GBK" w:hAnsi="Times New Roman"/>
          <w:sz w:val="30"/>
          <w:szCs w:val="30"/>
        </w:rPr>
        <w:t>一、本人在参加本次国家综合性消防救援队伍消防员招录前，未患有影响胜任消防救援工作的身体疾病，疾病范围包括但不限于精神类疾病、心脑血管疾病、呼吸系统疾病、传染性疾病等。若因隐瞒病情病史在招录、培训过程中造成不良后果或致使身体健康受到损害的，责任由本人自负</w:t>
      </w:r>
      <w:r w:rsidR="002A4FAE">
        <w:rPr>
          <w:rFonts w:ascii="Times New Roman" w:eastAsia="方正仿宋_GBK" w:hAnsi="Times New Roman" w:hint="eastAsia"/>
          <w:sz w:val="30"/>
          <w:szCs w:val="30"/>
        </w:rPr>
        <w:t>，一律退出消防救援队伍</w:t>
      </w:r>
      <w:r w:rsidRPr="006A15AD">
        <w:rPr>
          <w:rFonts w:ascii="Times New Roman" w:eastAsia="方正仿宋_GBK" w:hAnsi="Times New Roman"/>
          <w:sz w:val="30"/>
          <w:szCs w:val="30"/>
        </w:rPr>
        <w:t>。</w:t>
      </w:r>
    </w:p>
    <w:p w:rsidR="006A15AD" w:rsidRPr="006A15AD" w:rsidRDefault="006A15AD" w:rsidP="006A15AD">
      <w:pPr>
        <w:spacing w:line="520" w:lineRule="exact"/>
        <w:ind w:firstLineChars="200" w:firstLine="592"/>
        <w:rPr>
          <w:rFonts w:ascii="Times New Roman" w:eastAsia="方正仿宋_GBK" w:hAnsi="Times New Roman"/>
          <w:sz w:val="30"/>
          <w:szCs w:val="30"/>
        </w:rPr>
      </w:pPr>
      <w:r w:rsidRPr="006A15AD">
        <w:rPr>
          <w:rFonts w:ascii="Times New Roman" w:eastAsia="方正仿宋_GBK" w:hAnsi="Times New Roman"/>
          <w:sz w:val="30"/>
          <w:szCs w:val="30"/>
        </w:rPr>
        <w:t>二、本人在参加本次国家综合性消防救援队伍消防员招录前，未采取任何医疗技术手段对体检参数进行干预，医疗干预手段包括但不限于服用药物、手术、使用辅助医疗器械等。若因采取上述措施造成不良后果的，责任由本人自负。</w:t>
      </w:r>
    </w:p>
    <w:p w:rsidR="006A15AD" w:rsidRPr="006A15AD" w:rsidRDefault="006A15AD" w:rsidP="006A15AD">
      <w:pPr>
        <w:spacing w:line="520" w:lineRule="exact"/>
        <w:ind w:firstLineChars="200" w:firstLine="592"/>
        <w:rPr>
          <w:rFonts w:ascii="Times New Roman" w:eastAsia="方正仿宋_GBK" w:hAnsi="Times New Roman"/>
          <w:sz w:val="30"/>
          <w:szCs w:val="30"/>
        </w:rPr>
      </w:pPr>
      <w:r w:rsidRPr="006A15AD">
        <w:rPr>
          <w:rFonts w:ascii="Times New Roman" w:eastAsia="方正仿宋_GBK" w:hAnsi="Times New Roman"/>
          <w:sz w:val="30"/>
          <w:szCs w:val="30"/>
        </w:rPr>
        <w:t>三、本人提供的身份证、户口簿、学历材料、个人简历等各项招录所需的信息资料均真实有效，个人信息资料如有变更，将第一时间通知招录单位。如因本人提供虚假信息材料导致不良后果的，本人愿意承担一切责任和法律后果。</w:t>
      </w:r>
    </w:p>
    <w:p w:rsidR="006A15AD" w:rsidRPr="006A15AD" w:rsidRDefault="006A15AD" w:rsidP="006A15AD">
      <w:pPr>
        <w:spacing w:line="520" w:lineRule="exact"/>
        <w:ind w:firstLineChars="200" w:firstLine="592"/>
        <w:rPr>
          <w:rFonts w:ascii="Times New Roman" w:eastAsia="方正仿宋_GBK" w:hAnsi="Times New Roman"/>
          <w:sz w:val="30"/>
          <w:szCs w:val="30"/>
        </w:rPr>
      </w:pPr>
    </w:p>
    <w:p w:rsidR="006A15AD" w:rsidRPr="006A15AD" w:rsidRDefault="006A15AD" w:rsidP="006A15AD">
      <w:pPr>
        <w:spacing w:line="580" w:lineRule="exact"/>
        <w:ind w:firstLineChars="200" w:firstLine="592"/>
        <w:rPr>
          <w:rFonts w:ascii="Times New Roman" w:eastAsia="方正仿宋_GBK" w:hAnsi="Times New Roman"/>
          <w:sz w:val="30"/>
          <w:szCs w:val="30"/>
        </w:rPr>
      </w:pPr>
      <w:r w:rsidRPr="006A15AD">
        <w:rPr>
          <w:rFonts w:ascii="Times New Roman" w:eastAsia="方正仿宋_GBK" w:hAnsi="Times New Roman"/>
          <w:sz w:val="30"/>
          <w:szCs w:val="30"/>
        </w:rPr>
        <w:t xml:space="preserve">                           </w:t>
      </w:r>
      <w:r w:rsidRPr="006A15AD">
        <w:rPr>
          <w:rFonts w:ascii="Times New Roman" w:eastAsia="方正仿宋_GBK" w:hAnsi="Times New Roman"/>
          <w:sz w:val="30"/>
          <w:szCs w:val="30"/>
        </w:rPr>
        <w:t>承诺人签名：</w:t>
      </w:r>
    </w:p>
    <w:p w:rsidR="006A15AD" w:rsidRPr="00615313" w:rsidRDefault="006A15AD" w:rsidP="006A15AD">
      <w:pPr>
        <w:spacing w:line="580" w:lineRule="exact"/>
        <w:ind w:firstLineChars="200" w:firstLine="592"/>
        <w:rPr>
          <w:rFonts w:ascii="Times New Roman" w:eastAsia="方正仿宋_GBK" w:hAnsi="Times New Roman"/>
          <w:sz w:val="32"/>
          <w:szCs w:val="32"/>
        </w:rPr>
      </w:pPr>
      <w:r w:rsidRPr="006A15AD">
        <w:rPr>
          <w:rFonts w:ascii="Times New Roman" w:eastAsia="方正仿宋_GBK" w:hAnsi="Times New Roman"/>
          <w:sz w:val="30"/>
          <w:szCs w:val="30"/>
        </w:rPr>
        <w:t xml:space="preserve">                                      </w:t>
      </w:r>
      <w:r w:rsidRPr="006A15AD">
        <w:rPr>
          <w:rFonts w:ascii="Times New Roman" w:eastAsia="方正仿宋_GBK" w:hAnsi="Times New Roman"/>
          <w:sz w:val="30"/>
          <w:szCs w:val="30"/>
        </w:rPr>
        <w:t>年</w:t>
      </w:r>
      <w:r w:rsidRPr="006A15AD">
        <w:rPr>
          <w:rFonts w:ascii="Times New Roman" w:eastAsia="方正仿宋_GBK" w:hAnsi="Times New Roman"/>
          <w:sz w:val="30"/>
          <w:szCs w:val="30"/>
        </w:rPr>
        <w:t xml:space="preserve">   </w:t>
      </w:r>
      <w:r w:rsidRPr="006A15AD">
        <w:rPr>
          <w:rFonts w:ascii="Times New Roman" w:eastAsia="方正仿宋_GBK" w:hAnsi="Times New Roman"/>
          <w:sz w:val="30"/>
          <w:szCs w:val="30"/>
        </w:rPr>
        <w:t>月</w:t>
      </w:r>
      <w:r w:rsidRPr="006A15AD">
        <w:rPr>
          <w:rFonts w:ascii="Times New Roman" w:eastAsia="方正仿宋_GBK" w:hAnsi="Times New Roman"/>
          <w:sz w:val="30"/>
          <w:szCs w:val="30"/>
        </w:rPr>
        <w:t xml:space="preserve">   </w:t>
      </w:r>
      <w:r w:rsidRPr="006A15AD">
        <w:rPr>
          <w:rFonts w:ascii="Times New Roman" w:eastAsia="方正仿宋_GBK" w:hAnsi="Times New Roman"/>
          <w:sz w:val="30"/>
          <w:szCs w:val="30"/>
        </w:rPr>
        <w:t>日</w:t>
      </w:r>
    </w:p>
    <w:p w:rsidR="006A15AD" w:rsidRDefault="006A15AD">
      <w:pPr>
        <w:widowControl/>
        <w:jc w:val="left"/>
        <w:rPr>
          <w:rFonts w:ascii="黑体" w:eastAsia="黑体" w:hAnsi="黑体"/>
          <w:kern w:val="0"/>
          <w:sz w:val="32"/>
          <w:szCs w:val="32"/>
        </w:rPr>
      </w:pPr>
    </w:p>
    <w:p w:rsidR="004F775B" w:rsidRPr="007A2F82" w:rsidRDefault="004F775B" w:rsidP="007A2F82">
      <w:pPr>
        <w:spacing w:line="560" w:lineRule="exact"/>
        <w:jc w:val="left"/>
        <w:rPr>
          <w:rFonts w:asciiTheme="minorEastAsia" w:eastAsiaTheme="minorEastAsia" w:hAnsiTheme="minorEastAsia"/>
          <w:sz w:val="32"/>
          <w:szCs w:val="32"/>
        </w:rPr>
      </w:pPr>
      <w:r w:rsidRPr="007A2F82">
        <w:rPr>
          <w:rFonts w:asciiTheme="minorEastAsia" w:eastAsiaTheme="minorEastAsia" w:hAnsiTheme="minorEastAsia" w:hint="eastAsia"/>
          <w:sz w:val="32"/>
          <w:szCs w:val="32"/>
        </w:rPr>
        <w:lastRenderedPageBreak/>
        <w:t>附件</w:t>
      </w:r>
      <w:r w:rsidR="006A15AD" w:rsidRPr="007A2F82">
        <w:rPr>
          <w:rFonts w:asciiTheme="minorEastAsia" w:eastAsiaTheme="minorEastAsia" w:hAnsiTheme="minorEastAsia" w:hint="eastAsia"/>
          <w:sz w:val="32"/>
          <w:szCs w:val="32"/>
        </w:rPr>
        <w:t>3</w:t>
      </w:r>
    </w:p>
    <w:p w:rsidR="004F775B" w:rsidRPr="00CF69F0" w:rsidRDefault="004F775B" w:rsidP="004F775B">
      <w:pPr>
        <w:widowControl/>
        <w:spacing w:line="460" w:lineRule="exact"/>
        <w:jc w:val="center"/>
        <w:rPr>
          <w:rFonts w:eastAsia="方正小标宋简体"/>
          <w:kern w:val="0"/>
          <w:sz w:val="36"/>
          <w:szCs w:val="36"/>
        </w:rPr>
      </w:pPr>
      <w:r w:rsidRPr="00CF69F0">
        <w:rPr>
          <w:rFonts w:eastAsia="方正小标宋简体" w:hint="eastAsia"/>
          <w:kern w:val="0"/>
          <w:sz w:val="36"/>
          <w:szCs w:val="36"/>
        </w:rPr>
        <w:t>国家综合性消防救援队伍</w:t>
      </w:r>
      <w:r w:rsidRPr="00CF69F0">
        <w:rPr>
          <w:rFonts w:eastAsia="方正小标宋简体"/>
          <w:kern w:val="0"/>
          <w:sz w:val="36"/>
          <w:szCs w:val="36"/>
        </w:rPr>
        <w:t>消防员招录</w:t>
      </w:r>
    </w:p>
    <w:p w:rsidR="004F775B" w:rsidRPr="00CF69F0" w:rsidRDefault="004F775B" w:rsidP="004F775B">
      <w:pPr>
        <w:widowControl/>
        <w:spacing w:line="460" w:lineRule="exact"/>
        <w:jc w:val="center"/>
        <w:rPr>
          <w:rFonts w:eastAsia="方正小标宋简体"/>
          <w:kern w:val="0"/>
          <w:sz w:val="36"/>
          <w:szCs w:val="36"/>
        </w:rPr>
      </w:pPr>
      <w:r w:rsidRPr="00CF69F0">
        <w:rPr>
          <w:rFonts w:eastAsia="方正小标宋简体"/>
          <w:kern w:val="0"/>
          <w:sz w:val="36"/>
          <w:szCs w:val="36"/>
        </w:rPr>
        <w:t>体能测试项目</w:t>
      </w:r>
      <w:r w:rsidRPr="00CF69F0">
        <w:rPr>
          <w:rFonts w:eastAsia="方正小标宋简体" w:hint="eastAsia"/>
          <w:kern w:val="0"/>
          <w:sz w:val="36"/>
          <w:szCs w:val="36"/>
        </w:rPr>
        <w:t>及</w:t>
      </w:r>
      <w:r w:rsidRPr="00CF69F0">
        <w:rPr>
          <w:rFonts w:eastAsia="方正小标宋简体"/>
          <w:kern w:val="0"/>
          <w:sz w:val="36"/>
          <w:szCs w:val="36"/>
        </w:rPr>
        <w:t>标准</w:t>
      </w:r>
    </w:p>
    <w:p w:rsidR="004F775B" w:rsidRDefault="004F775B" w:rsidP="004F775B">
      <w:pPr>
        <w:widowControl/>
        <w:spacing w:line="460" w:lineRule="exact"/>
        <w:jc w:val="center"/>
        <w:rPr>
          <w:rFonts w:eastAsia="方正小标宋简体"/>
          <w:kern w:val="0"/>
          <w:sz w:val="44"/>
          <w:szCs w:val="44"/>
        </w:rPr>
      </w:pPr>
    </w:p>
    <w:tbl>
      <w:tblPr>
        <w:tblW w:w="98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36"/>
        <w:gridCol w:w="1275"/>
        <w:gridCol w:w="778"/>
        <w:gridCol w:w="709"/>
        <w:gridCol w:w="708"/>
        <w:gridCol w:w="709"/>
        <w:gridCol w:w="709"/>
        <w:gridCol w:w="709"/>
        <w:gridCol w:w="708"/>
        <w:gridCol w:w="709"/>
        <w:gridCol w:w="709"/>
        <w:gridCol w:w="920"/>
        <w:gridCol w:w="771"/>
      </w:tblGrid>
      <w:tr w:rsidR="004F775B" w:rsidTr="009E38F2">
        <w:trPr>
          <w:trHeight w:val="549"/>
          <w:jc w:val="center"/>
        </w:trPr>
        <w:tc>
          <w:tcPr>
            <w:tcW w:w="9850" w:type="dxa"/>
            <w:gridSpan w:val="13"/>
            <w:tcBorders>
              <w:right w:val="single" w:sz="12" w:space="0" w:color="auto"/>
            </w:tcBorders>
            <w:vAlign w:val="center"/>
          </w:tcPr>
          <w:p w:rsidR="004F775B" w:rsidRDefault="004F775B" w:rsidP="009E38F2">
            <w:pPr>
              <w:widowControl/>
              <w:adjustRightInd w:val="0"/>
              <w:snapToGrid w:val="0"/>
              <w:jc w:val="center"/>
              <w:rPr>
                <w:rFonts w:eastAsia="黑体"/>
                <w:kern w:val="0"/>
                <w:sz w:val="22"/>
                <w:szCs w:val="22"/>
              </w:rPr>
            </w:pPr>
            <w:r>
              <w:rPr>
                <w:rFonts w:eastAsia="黑体" w:hint="eastAsia"/>
                <w:kern w:val="0"/>
                <w:sz w:val="22"/>
                <w:szCs w:val="22"/>
              </w:rPr>
              <w:t>一、体能测试项目及标准</w:t>
            </w:r>
          </w:p>
        </w:tc>
      </w:tr>
      <w:tr w:rsidR="004F775B" w:rsidTr="009E38F2">
        <w:trPr>
          <w:trHeight w:val="494"/>
          <w:jc w:val="center"/>
        </w:trPr>
        <w:tc>
          <w:tcPr>
            <w:tcW w:w="1711" w:type="dxa"/>
            <w:gridSpan w:val="2"/>
            <w:vMerge w:val="restart"/>
            <w:vAlign w:val="center"/>
          </w:tcPr>
          <w:p w:rsidR="004F775B" w:rsidRDefault="004F775B" w:rsidP="009E38F2">
            <w:pPr>
              <w:adjustRightInd w:val="0"/>
              <w:snapToGrid w:val="0"/>
              <w:jc w:val="center"/>
              <w:rPr>
                <w:rFonts w:eastAsia="黑体"/>
                <w:szCs w:val="21"/>
              </w:rPr>
            </w:pPr>
            <w:r>
              <w:rPr>
                <w:rFonts w:eastAsia="黑体" w:hint="eastAsia"/>
                <w:szCs w:val="21"/>
              </w:rPr>
              <w:t>项目</w:t>
            </w:r>
          </w:p>
        </w:tc>
        <w:tc>
          <w:tcPr>
            <w:tcW w:w="7368" w:type="dxa"/>
            <w:gridSpan w:val="10"/>
            <w:tcBorders>
              <w:top w:val="single" w:sz="4" w:space="0" w:color="auto"/>
              <w:bottom w:val="single" w:sz="4" w:space="0" w:color="auto"/>
              <w:right w:val="single" w:sz="4" w:space="0" w:color="auto"/>
            </w:tcBorders>
            <w:vAlign w:val="center"/>
          </w:tcPr>
          <w:p w:rsidR="004F775B" w:rsidRDefault="004F775B" w:rsidP="009E38F2">
            <w:pPr>
              <w:adjustRightInd w:val="0"/>
              <w:snapToGrid w:val="0"/>
              <w:spacing w:line="240" w:lineRule="exact"/>
              <w:jc w:val="center"/>
              <w:textAlignment w:val="center"/>
              <w:rPr>
                <w:rFonts w:eastAsia="仿宋_GB2312"/>
                <w:szCs w:val="21"/>
              </w:rPr>
            </w:pPr>
            <w:r>
              <w:rPr>
                <w:rFonts w:eastAsia="黑体"/>
                <w:kern w:val="0"/>
                <w:sz w:val="22"/>
                <w:szCs w:val="22"/>
              </w:rPr>
              <w:t>测试成绩对应分值、测试办法</w:t>
            </w:r>
          </w:p>
        </w:tc>
        <w:tc>
          <w:tcPr>
            <w:tcW w:w="771" w:type="dxa"/>
            <w:vMerge w:val="restart"/>
            <w:tcBorders>
              <w:left w:val="single" w:sz="4" w:space="0" w:color="auto"/>
              <w:right w:val="single" w:sz="12" w:space="0" w:color="auto"/>
            </w:tcBorders>
            <w:vAlign w:val="center"/>
          </w:tcPr>
          <w:p w:rsidR="004F775B" w:rsidRDefault="004F775B" w:rsidP="009E38F2">
            <w:pPr>
              <w:widowControl/>
              <w:adjustRightInd w:val="0"/>
              <w:snapToGrid w:val="0"/>
              <w:jc w:val="center"/>
              <w:rPr>
                <w:rFonts w:eastAsia="仿宋_GB2312"/>
                <w:szCs w:val="21"/>
              </w:rPr>
            </w:pPr>
            <w:r>
              <w:rPr>
                <w:rFonts w:eastAsia="黑体" w:hint="eastAsia"/>
                <w:kern w:val="0"/>
                <w:sz w:val="22"/>
                <w:szCs w:val="22"/>
              </w:rPr>
              <w:t>备注</w:t>
            </w:r>
          </w:p>
        </w:tc>
      </w:tr>
      <w:tr w:rsidR="004F775B" w:rsidTr="009E38F2">
        <w:trPr>
          <w:trHeight w:val="786"/>
          <w:jc w:val="center"/>
        </w:trPr>
        <w:tc>
          <w:tcPr>
            <w:tcW w:w="1711" w:type="dxa"/>
            <w:gridSpan w:val="2"/>
            <w:vMerge/>
            <w:tcBorders>
              <w:bottom w:val="single" w:sz="4" w:space="0" w:color="auto"/>
            </w:tcBorders>
            <w:vAlign w:val="center"/>
          </w:tcPr>
          <w:p w:rsidR="004F775B" w:rsidRDefault="004F775B" w:rsidP="009E38F2">
            <w:pPr>
              <w:adjustRightInd w:val="0"/>
              <w:snapToGrid w:val="0"/>
              <w:jc w:val="center"/>
              <w:rPr>
                <w:rFonts w:eastAsia="黑体"/>
                <w:szCs w:val="21"/>
              </w:rPr>
            </w:pPr>
          </w:p>
        </w:tc>
        <w:tc>
          <w:tcPr>
            <w:tcW w:w="778" w:type="dxa"/>
            <w:tcBorders>
              <w:top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1</w:t>
            </w:r>
            <w:r>
              <w:rPr>
                <w:rFonts w:eastAsia="楷体_GB2312"/>
                <w:kern w:val="0"/>
                <w:sz w:val="22"/>
                <w:szCs w:val="22"/>
              </w:rPr>
              <w:t>分</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jc w:val="center"/>
              <w:rPr>
                <w:rFonts w:eastAsia="楷体_GB2312"/>
                <w:kern w:val="0"/>
                <w:sz w:val="22"/>
                <w:szCs w:val="22"/>
              </w:rPr>
            </w:pPr>
            <w:r>
              <w:rPr>
                <w:rFonts w:eastAsia="楷体_GB2312"/>
                <w:kern w:val="0"/>
                <w:sz w:val="22"/>
                <w:szCs w:val="22"/>
              </w:rPr>
              <w:t>2</w:t>
            </w:r>
            <w:r>
              <w:rPr>
                <w:rFonts w:eastAsia="楷体_GB2312"/>
                <w:kern w:val="0"/>
                <w:sz w:val="22"/>
                <w:szCs w:val="22"/>
              </w:rPr>
              <w:t>分</w:t>
            </w:r>
          </w:p>
        </w:tc>
        <w:tc>
          <w:tcPr>
            <w:tcW w:w="708"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3</w:t>
            </w:r>
            <w:r>
              <w:rPr>
                <w:rFonts w:eastAsia="楷体_GB2312"/>
                <w:kern w:val="0"/>
                <w:sz w:val="22"/>
                <w:szCs w:val="22"/>
              </w:rPr>
              <w:t>分</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4</w:t>
            </w:r>
            <w:r>
              <w:rPr>
                <w:rFonts w:eastAsia="楷体_GB2312"/>
                <w:kern w:val="0"/>
                <w:sz w:val="22"/>
                <w:szCs w:val="22"/>
              </w:rPr>
              <w:t>分</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5</w:t>
            </w:r>
            <w:r>
              <w:rPr>
                <w:rFonts w:eastAsia="楷体_GB2312"/>
                <w:kern w:val="0"/>
                <w:sz w:val="22"/>
                <w:szCs w:val="22"/>
              </w:rPr>
              <w:t>分</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6</w:t>
            </w:r>
            <w:r>
              <w:rPr>
                <w:rFonts w:eastAsia="楷体_GB2312"/>
                <w:kern w:val="0"/>
                <w:sz w:val="22"/>
                <w:szCs w:val="22"/>
              </w:rPr>
              <w:t>分</w:t>
            </w:r>
          </w:p>
        </w:tc>
        <w:tc>
          <w:tcPr>
            <w:tcW w:w="708"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7</w:t>
            </w:r>
            <w:r>
              <w:rPr>
                <w:rFonts w:eastAsia="楷体_GB2312"/>
                <w:kern w:val="0"/>
                <w:sz w:val="22"/>
                <w:szCs w:val="22"/>
              </w:rPr>
              <w:t>分</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8</w:t>
            </w:r>
            <w:r>
              <w:rPr>
                <w:rFonts w:eastAsia="楷体_GB2312"/>
                <w:kern w:val="0"/>
                <w:sz w:val="22"/>
                <w:szCs w:val="22"/>
              </w:rPr>
              <w:t>分</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9</w:t>
            </w:r>
            <w:r>
              <w:rPr>
                <w:rFonts w:eastAsia="楷体_GB2312"/>
                <w:kern w:val="0"/>
                <w:sz w:val="22"/>
                <w:szCs w:val="22"/>
              </w:rPr>
              <w:t>分</w:t>
            </w:r>
          </w:p>
        </w:tc>
        <w:tc>
          <w:tcPr>
            <w:tcW w:w="920"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rFonts w:eastAsia="楷体_GB2312"/>
                <w:spacing w:val="-10"/>
                <w:kern w:val="0"/>
                <w:sz w:val="22"/>
                <w:szCs w:val="22"/>
              </w:rPr>
            </w:pPr>
            <w:r>
              <w:rPr>
                <w:rFonts w:eastAsia="楷体_GB2312"/>
                <w:spacing w:val="-10"/>
                <w:kern w:val="0"/>
                <w:sz w:val="22"/>
                <w:szCs w:val="22"/>
              </w:rPr>
              <w:t>10</w:t>
            </w:r>
            <w:r>
              <w:rPr>
                <w:rFonts w:eastAsia="楷体_GB2312"/>
                <w:spacing w:val="-10"/>
                <w:kern w:val="0"/>
                <w:sz w:val="22"/>
                <w:szCs w:val="22"/>
              </w:rPr>
              <w:t>分</w:t>
            </w:r>
          </w:p>
        </w:tc>
        <w:tc>
          <w:tcPr>
            <w:tcW w:w="771" w:type="dxa"/>
            <w:vMerge/>
            <w:tcBorders>
              <w:left w:val="single" w:sz="4" w:space="0" w:color="auto"/>
              <w:right w:val="single" w:sz="12" w:space="0" w:color="auto"/>
            </w:tcBorders>
            <w:vAlign w:val="center"/>
          </w:tcPr>
          <w:p w:rsidR="004F775B" w:rsidRDefault="004F775B" w:rsidP="009E38F2">
            <w:pPr>
              <w:widowControl/>
              <w:jc w:val="left"/>
              <w:rPr>
                <w:rFonts w:eastAsia="仿宋_GB2312"/>
                <w:szCs w:val="21"/>
              </w:rPr>
            </w:pPr>
          </w:p>
        </w:tc>
      </w:tr>
      <w:tr w:rsidR="004F775B" w:rsidTr="009E38F2">
        <w:trPr>
          <w:trHeight w:val="786"/>
          <w:jc w:val="center"/>
        </w:trPr>
        <w:tc>
          <w:tcPr>
            <w:tcW w:w="436" w:type="dxa"/>
            <w:vMerge w:val="restart"/>
            <w:tcBorders>
              <w:right w:val="single" w:sz="4" w:space="0" w:color="auto"/>
            </w:tcBorders>
            <w:vAlign w:val="center"/>
          </w:tcPr>
          <w:p w:rsidR="004F775B" w:rsidRDefault="004F775B" w:rsidP="009E38F2">
            <w:pPr>
              <w:widowControl/>
              <w:adjustRightInd w:val="0"/>
              <w:snapToGrid w:val="0"/>
              <w:jc w:val="center"/>
              <w:rPr>
                <w:kern w:val="0"/>
                <w:szCs w:val="21"/>
              </w:rPr>
            </w:pPr>
            <w:r>
              <w:rPr>
                <w:kern w:val="0"/>
                <w:szCs w:val="21"/>
              </w:rPr>
              <w:t>男</w:t>
            </w:r>
          </w:p>
          <w:p w:rsidR="004F775B" w:rsidRDefault="004F775B" w:rsidP="009E38F2">
            <w:pPr>
              <w:widowControl/>
              <w:adjustRightInd w:val="0"/>
              <w:snapToGrid w:val="0"/>
              <w:jc w:val="center"/>
              <w:rPr>
                <w:kern w:val="0"/>
                <w:szCs w:val="21"/>
              </w:rPr>
            </w:pPr>
          </w:p>
          <w:p w:rsidR="004F775B" w:rsidRDefault="004F775B" w:rsidP="009E38F2">
            <w:pPr>
              <w:adjustRightInd w:val="0"/>
              <w:snapToGrid w:val="0"/>
              <w:jc w:val="center"/>
              <w:rPr>
                <w:rFonts w:eastAsia="黑体"/>
                <w:szCs w:val="21"/>
              </w:rPr>
            </w:pPr>
            <w:r>
              <w:rPr>
                <w:kern w:val="0"/>
                <w:szCs w:val="21"/>
              </w:rPr>
              <w:t>性</w:t>
            </w:r>
          </w:p>
        </w:tc>
        <w:tc>
          <w:tcPr>
            <w:tcW w:w="1275" w:type="dxa"/>
            <w:vMerge w:val="restart"/>
            <w:tcBorders>
              <w:left w:val="single" w:sz="4" w:space="0" w:color="auto"/>
            </w:tcBorders>
            <w:vAlign w:val="center"/>
          </w:tcPr>
          <w:p w:rsidR="004F775B" w:rsidRDefault="004F775B" w:rsidP="009E38F2">
            <w:pPr>
              <w:adjustRightInd w:val="0"/>
              <w:snapToGrid w:val="0"/>
              <w:jc w:val="center"/>
              <w:rPr>
                <w:rFonts w:eastAsia="黑体" w:hAnsi="黑体"/>
                <w:szCs w:val="21"/>
              </w:rPr>
            </w:pPr>
            <w:r>
              <w:rPr>
                <w:rFonts w:eastAsia="黑体"/>
                <w:szCs w:val="21"/>
              </w:rPr>
              <w:t>1000</w:t>
            </w:r>
            <w:r>
              <w:rPr>
                <w:rFonts w:eastAsia="黑体" w:hAnsi="黑体"/>
                <w:szCs w:val="21"/>
              </w:rPr>
              <w:t>米跑</w:t>
            </w:r>
          </w:p>
          <w:p w:rsidR="004F775B" w:rsidRDefault="004F775B" w:rsidP="009E38F2">
            <w:pPr>
              <w:adjustRightInd w:val="0"/>
              <w:snapToGrid w:val="0"/>
              <w:jc w:val="center"/>
              <w:rPr>
                <w:rFonts w:eastAsia="黑体"/>
                <w:szCs w:val="21"/>
              </w:rPr>
            </w:pPr>
            <w:r>
              <w:rPr>
                <w:rFonts w:eastAsia="黑体" w:hAnsi="黑体"/>
                <w:szCs w:val="21"/>
              </w:rPr>
              <w:t>（分、秒）</w:t>
            </w:r>
          </w:p>
        </w:tc>
        <w:tc>
          <w:tcPr>
            <w:tcW w:w="778" w:type="dxa"/>
            <w:tcBorders>
              <w:top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4′25″</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300" w:lineRule="exact"/>
              <w:jc w:val="center"/>
              <w:textAlignment w:val="center"/>
              <w:rPr>
                <w:szCs w:val="21"/>
              </w:rPr>
            </w:pPr>
            <w:r>
              <w:rPr>
                <w:szCs w:val="21"/>
              </w:rPr>
              <w:t>4′20″</w:t>
            </w:r>
          </w:p>
        </w:tc>
        <w:tc>
          <w:tcPr>
            <w:tcW w:w="708"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300" w:lineRule="exact"/>
              <w:jc w:val="center"/>
              <w:textAlignment w:val="center"/>
              <w:rPr>
                <w:szCs w:val="21"/>
              </w:rPr>
            </w:pPr>
            <w:r>
              <w:rPr>
                <w:szCs w:val="21"/>
              </w:rPr>
              <w:t>4′15″</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4′10″</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300" w:lineRule="exact"/>
              <w:jc w:val="center"/>
              <w:textAlignment w:val="center"/>
              <w:rPr>
                <w:szCs w:val="21"/>
              </w:rPr>
            </w:pPr>
            <w:r>
              <w:rPr>
                <w:szCs w:val="21"/>
              </w:rPr>
              <w:t>4′05″</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4′00″</w:t>
            </w:r>
          </w:p>
        </w:tc>
        <w:tc>
          <w:tcPr>
            <w:tcW w:w="708"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3′55″</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3′50″</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3′45″</w:t>
            </w:r>
          </w:p>
        </w:tc>
        <w:tc>
          <w:tcPr>
            <w:tcW w:w="920"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3′40″</w:t>
            </w:r>
          </w:p>
        </w:tc>
        <w:tc>
          <w:tcPr>
            <w:tcW w:w="771" w:type="dxa"/>
            <w:vMerge w:val="restart"/>
            <w:tcBorders>
              <w:left w:val="single" w:sz="4" w:space="0" w:color="auto"/>
              <w:right w:val="single" w:sz="12" w:space="0" w:color="auto"/>
            </w:tcBorders>
            <w:vAlign w:val="center"/>
          </w:tcPr>
          <w:p w:rsidR="004F775B" w:rsidRDefault="004F775B" w:rsidP="009E38F2">
            <w:pPr>
              <w:widowControl/>
              <w:adjustRightInd w:val="0"/>
              <w:snapToGrid w:val="0"/>
              <w:jc w:val="center"/>
              <w:rPr>
                <w:kern w:val="0"/>
                <w:szCs w:val="21"/>
              </w:rPr>
            </w:pPr>
            <w:r>
              <w:rPr>
                <w:rFonts w:eastAsia="仿宋_GB2312" w:hint="eastAsia"/>
                <w:szCs w:val="21"/>
              </w:rPr>
              <w:t>必考项目</w:t>
            </w:r>
          </w:p>
        </w:tc>
      </w:tr>
      <w:tr w:rsidR="004F775B" w:rsidTr="009E38F2">
        <w:trPr>
          <w:trHeight w:val="2159"/>
          <w:jc w:val="center"/>
        </w:trPr>
        <w:tc>
          <w:tcPr>
            <w:tcW w:w="436" w:type="dxa"/>
            <w:vMerge/>
            <w:tcBorders>
              <w:right w:val="single" w:sz="4" w:space="0" w:color="auto"/>
            </w:tcBorders>
            <w:vAlign w:val="center"/>
          </w:tcPr>
          <w:p w:rsidR="004F775B" w:rsidRDefault="004F775B" w:rsidP="009E38F2">
            <w:pPr>
              <w:widowControl/>
              <w:adjustRightInd w:val="0"/>
              <w:snapToGrid w:val="0"/>
              <w:jc w:val="center"/>
              <w:rPr>
                <w:kern w:val="0"/>
                <w:szCs w:val="21"/>
              </w:rPr>
            </w:pPr>
          </w:p>
        </w:tc>
        <w:tc>
          <w:tcPr>
            <w:tcW w:w="1275" w:type="dxa"/>
            <w:vMerge/>
            <w:tcBorders>
              <w:left w:val="single" w:sz="4" w:space="0" w:color="auto"/>
              <w:bottom w:val="single" w:sz="4" w:space="0" w:color="auto"/>
            </w:tcBorders>
            <w:vAlign w:val="center"/>
          </w:tcPr>
          <w:p w:rsidR="004F775B" w:rsidRDefault="004F775B" w:rsidP="009E38F2">
            <w:pPr>
              <w:adjustRightInd w:val="0"/>
              <w:snapToGrid w:val="0"/>
              <w:jc w:val="center"/>
              <w:rPr>
                <w:rFonts w:eastAsia="黑体"/>
                <w:szCs w:val="21"/>
              </w:rPr>
            </w:pPr>
          </w:p>
        </w:tc>
        <w:tc>
          <w:tcPr>
            <w:tcW w:w="7368" w:type="dxa"/>
            <w:gridSpan w:val="10"/>
            <w:tcBorders>
              <w:top w:val="single" w:sz="4" w:space="0" w:color="auto"/>
              <w:bottom w:val="single" w:sz="4" w:space="0" w:color="auto"/>
              <w:right w:val="single" w:sz="4" w:space="0" w:color="auto"/>
            </w:tcBorders>
            <w:vAlign w:val="center"/>
          </w:tcPr>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1.</w:t>
            </w:r>
            <w:r>
              <w:rPr>
                <w:rFonts w:eastAsia="仿宋_GB2312" w:hint="eastAsia"/>
                <w:szCs w:val="21"/>
              </w:rPr>
              <w:t>分组考核。</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2.</w:t>
            </w:r>
            <w:r>
              <w:rPr>
                <w:rFonts w:eastAsia="仿宋_GB2312" w:hint="eastAsia"/>
                <w:szCs w:val="21"/>
              </w:rPr>
              <w:t>在跑道或平地上标出起点线，考生从起点线处听到起跑口令后起跑，完成</w:t>
            </w:r>
            <w:r>
              <w:rPr>
                <w:rFonts w:eastAsia="仿宋_GB2312"/>
                <w:szCs w:val="21"/>
              </w:rPr>
              <w:t>1000</w:t>
            </w:r>
            <w:r>
              <w:rPr>
                <w:rFonts w:eastAsia="仿宋_GB2312" w:hint="eastAsia"/>
                <w:szCs w:val="21"/>
              </w:rPr>
              <w:t>米距离到达终点线，记录时间。</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3.</w:t>
            </w:r>
            <w:r>
              <w:rPr>
                <w:rFonts w:eastAsia="仿宋_GB2312" w:hint="eastAsia"/>
                <w:szCs w:val="21"/>
              </w:rPr>
              <w:t>考核以完成时间计算成绩。</w:t>
            </w:r>
          </w:p>
          <w:p w:rsidR="004F775B" w:rsidRDefault="004F775B" w:rsidP="004F775B">
            <w:pPr>
              <w:adjustRightInd w:val="0"/>
              <w:snapToGrid w:val="0"/>
              <w:ind w:firstLineChars="200" w:firstLine="412"/>
              <w:textAlignment w:val="center"/>
              <w:rPr>
                <w:rFonts w:eastAsia="仿宋_GB2312"/>
                <w:szCs w:val="21"/>
              </w:rPr>
            </w:pPr>
            <w:r>
              <w:rPr>
                <w:rFonts w:eastAsia="仿宋_GB2312" w:hint="eastAsia"/>
                <w:szCs w:val="21"/>
              </w:rPr>
              <w:t>4.</w:t>
            </w:r>
            <w:r>
              <w:rPr>
                <w:rFonts w:eastAsia="仿宋_GB2312" w:hint="eastAsia"/>
                <w:szCs w:val="21"/>
              </w:rPr>
              <w:t>得分</w:t>
            </w:r>
            <w:r>
              <w:rPr>
                <w:rFonts w:eastAsia="仿宋_GB2312"/>
                <w:szCs w:val="21"/>
              </w:rPr>
              <w:t>超出</w:t>
            </w:r>
            <w:r>
              <w:rPr>
                <w:rFonts w:eastAsia="仿宋_GB2312"/>
                <w:szCs w:val="21"/>
              </w:rPr>
              <w:t>10</w:t>
            </w:r>
            <w:r>
              <w:rPr>
                <w:rFonts w:eastAsia="仿宋_GB2312"/>
                <w:szCs w:val="21"/>
              </w:rPr>
              <w:t>分的，每递减</w:t>
            </w:r>
            <w:r>
              <w:rPr>
                <w:rFonts w:eastAsia="仿宋_GB2312"/>
                <w:szCs w:val="21"/>
              </w:rPr>
              <w:t>5</w:t>
            </w:r>
            <w:r>
              <w:rPr>
                <w:rFonts w:eastAsia="仿宋_GB2312"/>
                <w:szCs w:val="21"/>
              </w:rPr>
              <w:t>秒增加</w:t>
            </w:r>
            <w:r>
              <w:rPr>
                <w:rFonts w:eastAsia="仿宋_GB2312"/>
                <w:szCs w:val="21"/>
              </w:rPr>
              <w:t>1</w:t>
            </w:r>
            <w:r>
              <w:rPr>
                <w:rFonts w:eastAsia="仿宋_GB2312"/>
                <w:szCs w:val="21"/>
              </w:rPr>
              <w:t>分</w:t>
            </w:r>
            <w:r>
              <w:rPr>
                <w:rFonts w:eastAsia="仿宋_GB2312" w:hint="eastAsia"/>
                <w:szCs w:val="21"/>
              </w:rPr>
              <w:t>，最高</w:t>
            </w:r>
            <w:r>
              <w:rPr>
                <w:rFonts w:eastAsia="仿宋_GB2312" w:hint="eastAsia"/>
                <w:szCs w:val="21"/>
              </w:rPr>
              <w:t>15</w:t>
            </w:r>
            <w:r>
              <w:rPr>
                <w:rFonts w:eastAsia="仿宋_GB2312" w:hint="eastAsia"/>
                <w:szCs w:val="21"/>
              </w:rPr>
              <w:t>分。</w:t>
            </w:r>
          </w:p>
          <w:p w:rsidR="004F775B" w:rsidRDefault="004F775B" w:rsidP="004F775B">
            <w:pPr>
              <w:widowControl/>
              <w:adjustRightInd w:val="0"/>
              <w:snapToGrid w:val="0"/>
              <w:ind w:firstLineChars="200" w:firstLine="412"/>
              <w:rPr>
                <w:szCs w:val="21"/>
              </w:rPr>
            </w:pPr>
            <w:r>
              <w:rPr>
                <w:rFonts w:eastAsia="仿宋_GB2312" w:hint="eastAsia"/>
                <w:szCs w:val="21"/>
              </w:rPr>
              <w:t>5.</w:t>
            </w:r>
            <w:r>
              <w:rPr>
                <w:rFonts w:eastAsia="仿宋_GB2312" w:hint="eastAsia"/>
                <w:szCs w:val="21"/>
              </w:rPr>
              <w:t>海拔</w:t>
            </w:r>
            <w:r>
              <w:rPr>
                <w:rFonts w:eastAsia="仿宋_GB2312"/>
                <w:szCs w:val="21"/>
              </w:rPr>
              <w:t>2100-3000</w:t>
            </w:r>
            <w:r>
              <w:rPr>
                <w:rFonts w:eastAsia="仿宋_GB2312" w:hint="eastAsia"/>
                <w:szCs w:val="21"/>
              </w:rPr>
              <w:t>米，每增加</w:t>
            </w:r>
            <w:r>
              <w:rPr>
                <w:rFonts w:eastAsia="仿宋_GB2312"/>
                <w:szCs w:val="21"/>
              </w:rPr>
              <w:t>100</w:t>
            </w:r>
            <w:r>
              <w:rPr>
                <w:rFonts w:eastAsia="仿宋_GB2312" w:hint="eastAsia"/>
                <w:szCs w:val="21"/>
              </w:rPr>
              <w:t>米高度标准递增</w:t>
            </w:r>
            <w:r>
              <w:rPr>
                <w:rFonts w:eastAsia="仿宋_GB2312"/>
                <w:szCs w:val="21"/>
              </w:rPr>
              <w:t>3</w:t>
            </w:r>
            <w:r>
              <w:rPr>
                <w:rFonts w:eastAsia="仿宋_GB2312" w:hint="eastAsia"/>
                <w:szCs w:val="21"/>
              </w:rPr>
              <w:t>秒，</w:t>
            </w:r>
            <w:r>
              <w:rPr>
                <w:rFonts w:eastAsia="仿宋_GB2312"/>
                <w:szCs w:val="21"/>
              </w:rPr>
              <w:t>3100-4000</w:t>
            </w:r>
            <w:r>
              <w:rPr>
                <w:rFonts w:eastAsia="仿宋_GB2312" w:hint="eastAsia"/>
                <w:szCs w:val="21"/>
              </w:rPr>
              <w:t>米，每增加</w:t>
            </w:r>
            <w:r>
              <w:rPr>
                <w:rFonts w:eastAsia="仿宋_GB2312"/>
                <w:szCs w:val="21"/>
              </w:rPr>
              <w:t>100</w:t>
            </w:r>
            <w:r>
              <w:rPr>
                <w:rFonts w:eastAsia="仿宋_GB2312" w:hint="eastAsia"/>
                <w:szCs w:val="21"/>
              </w:rPr>
              <w:t>米高度标准递增</w:t>
            </w:r>
            <w:r>
              <w:rPr>
                <w:rFonts w:eastAsia="仿宋_GB2312"/>
                <w:szCs w:val="21"/>
              </w:rPr>
              <w:t>4</w:t>
            </w:r>
            <w:r>
              <w:rPr>
                <w:rFonts w:eastAsia="仿宋_GB2312" w:hint="eastAsia"/>
                <w:szCs w:val="21"/>
              </w:rPr>
              <w:t>秒。</w:t>
            </w:r>
          </w:p>
        </w:tc>
        <w:tc>
          <w:tcPr>
            <w:tcW w:w="771" w:type="dxa"/>
            <w:vMerge/>
            <w:tcBorders>
              <w:left w:val="single" w:sz="4" w:space="0" w:color="auto"/>
              <w:right w:val="single" w:sz="12" w:space="0" w:color="auto"/>
            </w:tcBorders>
            <w:vAlign w:val="center"/>
          </w:tcPr>
          <w:p w:rsidR="004F775B" w:rsidRDefault="004F775B" w:rsidP="009E38F2">
            <w:pPr>
              <w:widowControl/>
              <w:adjustRightInd w:val="0"/>
              <w:snapToGrid w:val="0"/>
              <w:jc w:val="center"/>
              <w:rPr>
                <w:rFonts w:eastAsia="仿宋_GB2312"/>
                <w:szCs w:val="21"/>
              </w:rPr>
            </w:pPr>
          </w:p>
        </w:tc>
      </w:tr>
      <w:tr w:rsidR="004F775B" w:rsidTr="009E38F2">
        <w:trPr>
          <w:trHeight w:val="786"/>
          <w:jc w:val="center"/>
        </w:trPr>
        <w:tc>
          <w:tcPr>
            <w:tcW w:w="436" w:type="dxa"/>
            <w:vMerge/>
            <w:tcBorders>
              <w:right w:val="single" w:sz="4" w:space="0" w:color="auto"/>
            </w:tcBorders>
            <w:vAlign w:val="center"/>
          </w:tcPr>
          <w:p w:rsidR="004F775B" w:rsidRDefault="004F775B" w:rsidP="009E38F2">
            <w:pPr>
              <w:adjustRightInd w:val="0"/>
              <w:snapToGrid w:val="0"/>
              <w:jc w:val="center"/>
              <w:rPr>
                <w:kern w:val="0"/>
                <w:szCs w:val="21"/>
              </w:rPr>
            </w:pPr>
          </w:p>
        </w:tc>
        <w:tc>
          <w:tcPr>
            <w:tcW w:w="1275" w:type="dxa"/>
            <w:vMerge w:val="restart"/>
            <w:tcBorders>
              <w:top w:val="single" w:sz="4" w:space="0" w:color="auto"/>
              <w:left w:val="single" w:sz="4" w:space="0" w:color="auto"/>
            </w:tcBorders>
            <w:vAlign w:val="center"/>
          </w:tcPr>
          <w:p w:rsidR="004F775B" w:rsidRDefault="004F775B" w:rsidP="009E38F2">
            <w:pPr>
              <w:widowControl/>
              <w:adjustRightInd w:val="0"/>
              <w:snapToGrid w:val="0"/>
              <w:jc w:val="center"/>
              <w:rPr>
                <w:rFonts w:eastAsia="黑体" w:hAnsi="黑体"/>
                <w:szCs w:val="21"/>
              </w:rPr>
            </w:pPr>
            <w:r>
              <w:rPr>
                <w:rFonts w:eastAsia="黑体" w:hAnsi="黑体"/>
                <w:szCs w:val="21"/>
              </w:rPr>
              <w:t>原地跳高</w:t>
            </w:r>
          </w:p>
          <w:p w:rsidR="004F775B" w:rsidRDefault="004F775B" w:rsidP="009E38F2">
            <w:pPr>
              <w:widowControl/>
              <w:adjustRightInd w:val="0"/>
              <w:snapToGrid w:val="0"/>
              <w:jc w:val="center"/>
              <w:rPr>
                <w:kern w:val="0"/>
                <w:szCs w:val="21"/>
              </w:rPr>
            </w:pPr>
            <w:r>
              <w:rPr>
                <w:rFonts w:eastAsia="黑体" w:hAnsi="黑体"/>
                <w:szCs w:val="21"/>
              </w:rPr>
              <w:t>（厘米）</w:t>
            </w:r>
          </w:p>
        </w:tc>
        <w:tc>
          <w:tcPr>
            <w:tcW w:w="778" w:type="dxa"/>
            <w:tcBorders>
              <w:top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45</w:t>
            </w:r>
          </w:p>
        </w:tc>
        <w:tc>
          <w:tcPr>
            <w:tcW w:w="709" w:type="dxa"/>
            <w:tcBorders>
              <w:top w:val="single" w:sz="4" w:space="0" w:color="auto"/>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47</w:t>
            </w:r>
          </w:p>
        </w:tc>
        <w:tc>
          <w:tcPr>
            <w:tcW w:w="708"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50</w:t>
            </w:r>
          </w:p>
        </w:tc>
        <w:tc>
          <w:tcPr>
            <w:tcW w:w="709"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53</w:t>
            </w:r>
          </w:p>
        </w:tc>
        <w:tc>
          <w:tcPr>
            <w:tcW w:w="709"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55</w:t>
            </w:r>
          </w:p>
        </w:tc>
        <w:tc>
          <w:tcPr>
            <w:tcW w:w="709"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57</w:t>
            </w:r>
          </w:p>
        </w:tc>
        <w:tc>
          <w:tcPr>
            <w:tcW w:w="708"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60</w:t>
            </w:r>
          </w:p>
        </w:tc>
        <w:tc>
          <w:tcPr>
            <w:tcW w:w="709"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63</w:t>
            </w:r>
          </w:p>
        </w:tc>
        <w:tc>
          <w:tcPr>
            <w:tcW w:w="709"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65</w:t>
            </w:r>
          </w:p>
        </w:tc>
        <w:tc>
          <w:tcPr>
            <w:tcW w:w="920" w:type="dxa"/>
            <w:tcBorders>
              <w:left w:val="single" w:sz="4" w:space="0" w:color="auto"/>
              <w:right w:val="single" w:sz="4" w:space="0" w:color="auto"/>
            </w:tcBorders>
            <w:vAlign w:val="center"/>
          </w:tcPr>
          <w:p w:rsidR="004F775B" w:rsidRDefault="004F775B" w:rsidP="009E38F2">
            <w:pPr>
              <w:widowControl/>
              <w:adjustRightInd w:val="0"/>
              <w:snapToGrid w:val="0"/>
              <w:jc w:val="center"/>
              <w:rPr>
                <w:rFonts w:eastAsia="方正小标宋简体"/>
                <w:kern w:val="0"/>
                <w:szCs w:val="21"/>
              </w:rPr>
            </w:pPr>
            <w:r>
              <w:rPr>
                <w:rFonts w:eastAsia="方正小标宋简体"/>
                <w:kern w:val="0"/>
                <w:szCs w:val="21"/>
              </w:rPr>
              <w:t>67</w:t>
            </w:r>
          </w:p>
        </w:tc>
        <w:tc>
          <w:tcPr>
            <w:tcW w:w="771" w:type="dxa"/>
            <w:vMerge w:val="restart"/>
            <w:tcBorders>
              <w:left w:val="single" w:sz="4" w:space="0" w:color="auto"/>
              <w:right w:val="single" w:sz="12" w:space="0" w:color="auto"/>
            </w:tcBorders>
            <w:vAlign w:val="center"/>
          </w:tcPr>
          <w:p w:rsidR="004F775B" w:rsidRDefault="004F775B" w:rsidP="009E38F2">
            <w:pPr>
              <w:widowControl/>
              <w:adjustRightInd w:val="0"/>
              <w:snapToGrid w:val="0"/>
              <w:jc w:val="center"/>
              <w:rPr>
                <w:rFonts w:eastAsia="方正小标宋简体"/>
                <w:kern w:val="0"/>
                <w:szCs w:val="21"/>
              </w:rPr>
            </w:pPr>
            <w:r>
              <w:rPr>
                <w:rFonts w:eastAsia="仿宋_GB2312" w:hint="eastAsia"/>
                <w:szCs w:val="21"/>
              </w:rPr>
              <w:t>两项任选一项</w:t>
            </w:r>
          </w:p>
        </w:tc>
      </w:tr>
      <w:tr w:rsidR="004F775B" w:rsidTr="009E38F2">
        <w:trPr>
          <w:trHeight w:val="1875"/>
          <w:jc w:val="center"/>
        </w:trPr>
        <w:tc>
          <w:tcPr>
            <w:tcW w:w="436" w:type="dxa"/>
            <w:vMerge/>
            <w:tcBorders>
              <w:right w:val="single" w:sz="4" w:space="0" w:color="auto"/>
            </w:tcBorders>
            <w:vAlign w:val="center"/>
          </w:tcPr>
          <w:p w:rsidR="004F775B" w:rsidRDefault="004F775B" w:rsidP="009E38F2">
            <w:pPr>
              <w:adjustRightInd w:val="0"/>
              <w:snapToGrid w:val="0"/>
              <w:jc w:val="center"/>
              <w:rPr>
                <w:kern w:val="0"/>
                <w:szCs w:val="21"/>
              </w:rPr>
            </w:pPr>
          </w:p>
        </w:tc>
        <w:tc>
          <w:tcPr>
            <w:tcW w:w="1275" w:type="dxa"/>
            <w:vMerge/>
            <w:tcBorders>
              <w:top w:val="single" w:sz="4" w:space="0" w:color="auto"/>
              <w:left w:val="single" w:sz="4" w:space="0" w:color="auto"/>
              <w:bottom w:val="single" w:sz="4" w:space="0" w:color="auto"/>
            </w:tcBorders>
            <w:vAlign w:val="center"/>
          </w:tcPr>
          <w:p w:rsidR="004F775B" w:rsidRDefault="004F775B" w:rsidP="009E38F2">
            <w:pPr>
              <w:widowControl/>
              <w:adjustRightInd w:val="0"/>
              <w:snapToGrid w:val="0"/>
              <w:jc w:val="center"/>
              <w:rPr>
                <w:rFonts w:eastAsia="黑体"/>
                <w:szCs w:val="21"/>
              </w:rPr>
            </w:pPr>
          </w:p>
        </w:tc>
        <w:tc>
          <w:tcPr>
            <w:tcW w:w="7368" w:type="dxa"/>
            <w:gridSpan w:val="10"/>
            <w:tcBorders>
              <w:top w:val="single" w:sz="4" w:space="0" w:color="auto"/>
              <w:right w:val="single" w:sz="4" w:space="0" w:color="auto"/>
            </w:tcBorders>
            <w:vAlign w:val="center"/>
          </w:tcPr>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1.</w:t>
            </w:r>
            <w:r>
              <w:rPr>
                <w:rFonts w:eastAsia="仿宋_GB2312" w:hint="eastAsia"/>
                <w:szCs w:val="21"/>
              </w:rPr>
              <w:t>单个或分组考核。</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2.</w:t>
            </w:r>
            <w:r>
              <w:rPr>
                <w:rFonts w:eastAsia="仿宋_GB2312" w:hint="eastAsia"/>
                <w:szCs w:val="21"/>
              </w:rPr>
              <w:t>考生双脚站立靠墙，单手伸直标记中指最高触墙点（示指高度），双脚立定垂直跳起，以单手指尖触墙，测量示指高度与跳起触墙高度之间的距离。两次测试，记录成绩较好的</w:t>
            </w:r>
            <w:r>
              <w:rPr>
                <w:rFonts w:eastAsia="仿宋_GB2312"/>
                <w:szCs w:val="21"/>
              </w:rPr>
              <w:t>1</w:t>
            </w:r>
            <w:r>
              <w:rPr>
                <w:rFonts w:eastAsia="仿宋_GB2312" w:hint="eastAsia"/>
                <w:szCs w:val="21"/>
              </w:rPr>
              <w:t>次。</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3.</w:t>
            </w:r>
            <w:r>
              <w:rPr>
                <w:rFonts w:eastAsia="仿宋_GB2312" w:hint="eastAsia"/>
                <w:szCs w:val="21"/>
              </w:rPr>
              <w:t>考核以完成跳起高度计算成绩。</w:t>
            </w:r>
          </w:p>
          <w:p w:rsidR="004F775B" w:rsidRDefault="004F775B" w:rsidP="004F775B">
            <w:pPr>
              <w:widowControl/>
              <w:adjustRightInd w:val="0"/>
              <w:snapToGrid w:val="0"/>
              <w:ind w:firstLineChars="200" w:firstLine="412"/>
              <w:rPr>
                <w:szCs w:val="21"/>
              </w:rPr>
            </w:pPr>
            <w:r>
              <w:rPr>
                <w:rFonts w:hint="eastAsia"/>
                <w:szCs w:val="21"/>
              </w:rPr>
              <w:t>4.</w:t>
            </w:r>
            <w:r>
              <w:rPr>
                <w:rFonts w:eastAsia="仿宋_GB2312" w:hint="eastAsia"/>
                <w:szCs w:val="21"/>
              </w:rPr>
              <w:t>得分</w:t>
            </w:r>
            <w:r>
              <w:rPr>
                <w:rFonts w:eastAsia="仿宋_GB2312"/>
                <w:szCs w:val="21"/>
              </w:rPr>
              <w:t>超出</w:t>
            </w:r>
            <w:r>
              <w:rPr>
                <w:rFonts w:eastAsia="仿宋_GB2312"/>
                <w:szCs w:val="21"/>
              </w:rPr>
              <w:t>10</w:t>
            </w:r>
            <w:r>
              <w:rPr>
                <w:rFonts w:eastAsia="仿宋_GB2312"/>
                <w:szCs w:val="21"/>
              </w:rPr>
              <w:t>分的，每递增</w:t>
            </w:r>
            <w:r>
              <w:rPr>
                <w:rFonts w:eastAsia="仿宋_GB2312"/>
                <w:szCs w:val="21"/>
              </w:rPr>
              <w:t>3</w:t>
            </w:r>
            <w:r>
              <w:rPr>
                <w:rFonts w:eastAsia="仿宋_GB2312"/>
                <w:szCs w:val="21"/>
              </w:rPr>
              <w:t>厘米增加</w:t>
            </w:r>
            <w:r>
              <w:rPr>
                <w:rFonts w:eastAsia="仿宋_GB2312"/>
                <w:szCs w:val="21"/>
              </w:rPr>
              <w:t>1</w:t>
            </w:r>
            <w:r>
              <w:rPr>
                <w:rFonts w:eastAsia="仿宋_GB2312"/>
                <w:szCs w:val="21"/>
              </w:rPr>
              <w:t>分</w:t>
            </w:r>
            <w:r>
              <w:rPr>
                <w:rFonts w:eastAsia="仿宋_GB2312" w:hint="eastAsia"/>
                <w:szCs w:val="21"/>
              </w:rPr>
              <w:t>，最高</w:t>
            </w:r>
            <w:r>
              <w:rPr>
                <w:rFonts w:eastAsia="仿宋_GB2312" w:hint="eastAsia"/>
                <w:szCs w:val="21"/>
              </w:rPr>
              <w:t>15</w:t>
            </w:r>
            <w:r>
              <w:rPr>
                <w:rFonts w:eastAsia="仿宋_GB2312" w:hint="eastAsia"/>
                <w:szCs w:val="21"/>
              </w:rPr>
              <w:t>分。</w:t>
            </w:r>
          </w:p>
        </w:tc>
        <w:tc>
          <w:tcPr>
            <w:tcW w:w="771" w:type="dxa"/>
            <w:vMerge/>
            <w:tcBorders>
              <w:left w:val="single" w:sz="4" w:space="0" w:color="auto"/>
              <w:right w:val="single" w:sz="12" w:space="0" w:color="auto"/>
            </w:tcBorders>
            <w:vAlign w:val="center"/>
          </w:tcPr>
          <w:p w:rsidR="004F775B" w:rsidRDefault="004F775B" w:rsidP="009E38F2">
            <w:pPr>
              <w:widowControl/>
              <w:adjustRightInd w:val="0"/>
              <w:snapToGrid w:val="0"/>
              <w:jc w:val="center"/>
              <w:rPr>
                <w:kern w:val="0"/>
                <w:szCs w:val="21"/>
              </w:rPr>
            </w:pPr>
          </w:p>
        </w:tc>
      </w:tr>
      <w:tr w:rsidR="004F775B" w:rsidTr="009E38F2">
        <w:trPr>
          <w:trHeight w:val="786"/>
          <w:jc w:val="center"/>
        </w:trPr>
        <w:tc>
          <w:tcPr>
            <w:tcW w:w="436" w:type="dxa"/>
            <w:vMerge/>
            <w:tcBorders>
              <w:right w:val="single" w:sz="4" w:space="0" w:color="auto"/>
            </w:tcBorders>
            <w:vAlign w:val="center"/>
          </w:tcPr>
          <w:p w:rsidR="004F775B" w:rsidRDefault="004F775B" w:rsidP="009E38F2">
            <w:pPr>
              <w:adjustRightInd w:val="0"/>
              <w:snapToGrid w:val="0"/>
              <w:jc w:val="center"/>
              <w:rPr>
                <w:kern w:val="0"/>
                <w:szCs w:val="21"/>
              </w:rPr>
            </w:pPr>
          </w:p>
        </w:tc>
        <w:tc>
          <w:tcPr>
            <w:tcW w:w="1275" w:type="dxa"/>
            <w:vMerge w:val="restart"/>
            <w:tcBorders>
              <w:top w:val="single" w:sz="4" w:space="0" w:color="auto"/>
              <w:left w:val="single" w:sz="4" w:space="0" w:color="auto"/>
            </w:tcBorders>
            <w:vAlign w:val="center"/>
          </w:tcPr>
          <w:p w:rsidR="004F775B" w:rsidRDefault="004F775B" w:rsidP="009E38F2">
            <w:pPr>
              <w:adjustRightInd w:val="0"/>
              <w:snapToGrid w:val="0"/>
              <w:jc w:val="center"/>
              <w:rPr>
                <w:rFonts w:eastAsia="黑体"/>
                <w:szCs w:val="21"/>
              </w:rPr>
            </w:pPr>
            <w:r>
              <w:rPr>
                <w:rFonts w:eastAsia="黑体" w:hint="eastAsia"/>
                <w:szCs w:val="21"/>
              </w:rPr>
              <w:t>立定跳远</w:t>
            </w:r>
          </w:p>
          <w:p w:rsidR="004F775B" w:rsidRDefault="004F775B" w:rsidP="009E38F2">
            <w:pPr>
              <w:adjustRightInd w:val="0"/>
              <w:snapToGrid w:val="0"/>
              <w:jc w:val="center"/>
              <w:rPr>
                <w:rFonts w:eastAsia="黑体"/>
                <w:szCs w:val="21"/>
              </w:rPr>
            </w:pPr>
            <w:r>
              <w:rPr>
                <w:rFonts w:eastAsia="黑体" w:hint="eastAsia"/>
                <w:szCs w:val="21"/>
              </w:rPr>
              <w:t>（米）</w:t>
            </w:r>
          </w:p>
        </w:tc>
        <w:tc>
          <w:tcPr>
            <w:tcW w:w="778" w:type="dxa"/>
            <w:tcBorders>
              <w:top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szCs w:val="21"/>
              </w:rPr>
            </w:pPr>
            <w:r>
              <w:rPr>
                <w:rFonts w:hint="eastAsia"/>
                <w:szCs w:val="21"/>
              </w:rPr>
              <w:t>2.09</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300" w:lineRule="exact"/>
              <w:jc w:val="center"/>
              <w:textAlignment w:val="center"/>
              <w:rPr>
                <w:szCs w:val="21"/>
              </w:rPr>
            </w:pPr>
            <w:r>
              <w:rPr>
                <w:rFonts w:hint="eastAsia"/>
                <w:szCs w:val="21"/>
              </w:rPr>
              <w:t>2.13</w:t>
            </w:r>
          </w:p>
        </w:tc>
        <w:tc>
          <w:tcPr>
            <w:tcW w:w="708" w:type="dxa"/>
            <w:tcBorders>
              <w:left w:val="single" w:sz="4" w:space="0" w:color="auto"/>
              <w:bottom w:val="single" w:sz="4" w:space="0" w:color="auto"/>
              <w:right w:val="single" w:sz="4" w:space="0" w:color="auto"/>
            </w:tcBorders>
            <w:vAlign w:val="center"/>
          </w:tcPr>
          <w:p w:rsidR="004F775B" w:rsidRDefault="004F775B" w:rsidP="009E38F2">
            <w:pPr>
              <w:adjustRightInd w:val="0"/>
              <w:snapToGrid w:val="0"/>
              <w:spacing w:line="300" w:lineRule="exact"/>
              <w:jc w:val="center"/>
              <w:textAlignment w:val="center"/>
              <w:rPr>
                <w:szCs w:val="21"/>
              </w:rPr>
            </w:pPr>
            <w:r>
              <w:rPr>
                <w:rFonts w:hint="eastAsia"/>
                <w:szCs w:val="21"/>
              </w:rPr>
              <w:t>2.17</w:t>
            </w:r>
          </w:p>
        </w:tc>
        <w:tc>
          <w:tcPr>
            <w:tcW w:w="709" w:type="dxa"/>
            <w:tcBorders>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szCs w:val="21"/>
              </w:rPr>
            </w:pPr>
            <w:r>
              <w:rPr>
                <w:rFonts w:hint="eastAsia"/>
                <w:szCs w:val="21"/>
              </w:rPr>
              <w:t>2.21</w:t>
            </w:r>
          </w:p>
        </w:tc>
        <w:tc>
          <w:tcPr>
            <w:tcW w:w="709" w:type="dxa"/>
            <w:tcBorders>
              <w:left w:val="single" w:sz="4" w:space="0" w:color="auto"/>
              <w:bottom w:val="single" w:sz="4" w:space="0" w:color="auto"/>
              <w:right w:val="single" w:sz="4" w:space="0" w:color="auto"/>
            </w:tcBorders>
            <w:vAlign w:val="center"/>
          </w:tcPr>
          <w:p w:rsidR="004F775B" w:rsidRDefault="004F775B" w:rsidP="009E38F2">
            <w:pPr>
              <w:adjustRightInd w:val="0"/>
              <w:snapToGrid w:val="0"/>
              <w:spacing w:line="300" w:lineRule="exact"/>
              <w:jc w:val="center"/>
              <w:textAlignment w:val="center"/>
              <w:rPr>
                <w:szCs w:val="21"/>
              </w:rPr>
            </w:pPr>
            <w:r>
              <w:rPr>
                <w:rFonts w:hint="eastAsia"/>
                <w:szCs w:val="21"/>
              </w:rPr>
              <w:t>2.25</w:t>
            </w:r>
          </w:p>
        </w:tc>
        <w:tc>
          <w:tcPr>
            <w:tcW w:w="709" w:type="dxa"/>
            <w:tcBorders>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szCs w:val="21"/>
              </w:rPr>
            </w:pPr>
            <w:r>
              <w:rPr>
                <w:rFonts w:hint="eastAsia"/>
                <w:szCs w:val="21"/>
              </w:rPr>
              <w:t>2.29</w:t>
            </w:r>
          </w:p>
        </w:tc>
        <w:tc>
          <w:tcPr>
            <w:tcW w:w="708" w:type="dxa"/>
            <w:tcBorders>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szCs w:val="21"/>
              </w:rPr>
            </w:pPr>
            <w:r>
              <w:rPr>
                <w:rFonts w:hint="eastAsia"/>
                <w:szCs w:val="21"/>
              </w:rPr>
              <w:t>2.33</w:t>
            </w:r>
          </w:p>
        </w:tc>
        <w:tc>
          <w:tcPr>
            <w:tcW w:w="709" w:type="dxa"/>
            <w:tcBorders>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szCs w:val="21"/>
              </w:rPr>
            </w:pPr>
            <w:r>
              <w:rPr>
                <w:rFonts w:hint="eastAsia"/>
                <w:szCs w:val="21"/>
              </w:rPr>
              <w:t>2.37</w:t>
            </w:r>
          </w:p>
        </w:tc>
        <w:tc>
          <w:tcPr>
            <w:tcW w:w="709" w:type="dxa"/>
            <w:tcBorders>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szCs w:val="21"/>
              </w:rPr>
            </w:pPr>
            <w:r>
              <w:rPr>
                <w:rFonts w:hint="eastAsia"/>
                <w:szCs w:val="21"/>
              </w:rPr>
              <w:t>2.41</w:t>
            </w:r>
          </w:p>
        </w:tc>
        <w:tc>
          <w:tcPr>
            <w:tcW w:w="920" w:type="dxa"/>
            <w:tcBorders>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szCs w:val="21"/>
              </w:rPr>
            </w:pPr>
            <w:r>
              <w:rPr>
                <w:rFonts w:hint="eastAsia"/>
                <w:szCs w:val="21"/>
              </w:rPr>
              <w:t>2.45</w:t>
            </w:r>
          </w:p>
        </w:tc>
        <w:tc>
          <w:tcPr>
            <w:tcW w:w="771" w:type="dxa"/>
            <w:vMerge/>
            <w:tcBorders>
              <w:left w:val="single" w:sz="4" w:space="0" w:color="auto"/>
              <w:right w:val="single" w:sz="12" w:space="0" w:color="auto"/>
            </w:tcBorders>
            <w:vAlign w:val="center"/>
          </w:tcPr>
          <w:p w:rsidR="004F775B" w:rsidRDefault="004F775B" w:rsidP="009E38F2">
            <w:pPr>
              <w:widowControl/>
              <w:adjustRightInd w:val="0"/>
              <w:snapToGrid w:val="0"/>
              <w:jc w:val="center"/>
              <w:rPr>
                <w:kern w:val="0"/>
                <w:szCs w:val="21"/>
              </w:rPr>
            </w:pPr>
          </w:p>
        </w:tc>
      </w:tr>
      <w:tr w:rsidR="004F775B" w:rsidTr="009E38F2">
        <w:trPr>
          <w:trHeight w:val="2155"/>
          <w:jc w:val="center"/>
        </w:trPr>
        <w:tc>
          <w:tcPr>
            <w:tcW w:w="436" w:type="dxa"/>
            <w:vMerge/>
            <w:tcBorders>
              <w:right w:val="single" w:sz="4" w:space="0" w:color="auto"/>
            </w:tcBorders>
            <w:vAlign w:val="center"/>
          </w:tcPr>
          <w:p w:rsidR="004F775B" w:rsidRDefault="004F775B" w:rsidP="009E38F2">
            <w:pPr>
              <w:adjustRightInd w:val="0"/>
              <w:snapToGrid w:val="0"/>
              <w:jc w:val="center"/>
              <w:rPr>
                <w:kern w:val="0"/>
                <w:szCs w:val="21"/>
              </w:rPr>
            </w:pPr>
          </w:p>
        </w:tc>
        <w:tc>
          <w:tcPr>
            <w:tcW w:w="1275" w:type="dxa"/>
            <w:vMerge/>
            <w:tcBorders>
              <w:left w:val="single" w:sz="4" w:space="0" w:color="auto"/>
              <w:bottom w:val="single" w:sz="12" w:space="0" w:color="auto"/>
            </w:tcBorders>
            <w:vAlign w:val="center"/>
          </w:tcPr>
          <w:p w:rsidR="004F775B" w:rsidRDefault="004F775B" w:rsidP="009E38F2">
            <w:pPr>
              <w:adjustRightInd w:val="0"/>
              <w:snapToGrid w:val="0"/>
              <w:jc w:val="center"/>
              <w:rPr>
                <w:rFonts w:eastAsia="黑体"/>
                <w:szCs w:val="21"/>
              </w:rPr>
            </w:pPr>
          </w:p>
        </w:tc>
        <w:tc>
          <w:tcPr>
            <w:tcW w:w="7368" w:type="dxa"/>
            <w:gridSpan w:val="10"/>
            <w:tcBorders>
              <w:top w:val="single" w:sz="4" w:space="0" w:color="auto"/>
              <w:bottom w:val="single" w:sz="12" w:space="0" w:color="auto"/>
              <w:right w:val="single" w:sz="4" w:space="0" w:color="auto"/>
            </w:tcBorders>
            <w:vAlign w:val="center"/>
          </w:tcPr>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1.</w:t>
            </w:r>
            <w:r>
              <w:rPr>
                <w:rFonts w:eastAsia="仿宋_GB2312" w:hint="eastAsia"/>
                <w:szCs w:val="21"/>
              </w:rPr>
              <w:t>单个或分组考核。</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2.</w:t>
            </w:r>
            <w:r>
              <w:rPr>
                <w:rFonts w:eastAsia="仿宋_GB2312" w:hint="eastAsia"/>
                <w:szCs w:val="21"/>
              </w:rPr>
              <w:t>在跑道或平地上标出起跳线，考生站立在起跳线后，脚尖不得踩线，脚尖不得离开地面，两脚原地同时起跳，不得有助跑、垫步或连跳动作，测量起跳线后沿至身体任何着地最近点后沿的垂直距离。两次测试，记录成绩较好的</w:t>
            </w:r>
            <w:r>
              <w:rPr>
                <w:rFonts w:eastAsia="仿宋_GB2312"/>
                <w:szCs w:val="21"/>
              </w:rPr>
              <w:t>1</w:t>
            </w:r>
            <w:r>
              <w:rPr>
                <w:rFonts w:eastAsia="仿宋_GB2312" w:hint="eastAsia"/>
                <w:szCs w:val="21"/>
              </w:rPr>
              <w:t>次。</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3.</w:t>
            </w:r>
            <w:r>
              <w:rPr>
                <w:rFonts w:eastAsia="仿宋_GB2312" w:hint="eastAsia"/>
                <w:szCs w:val="21"/>
              </w:rPr>
              <w:t>考核以完成跳出长度计算成绩。</w:t>
            </w:r>
          </w:p>
          <w:p w:rsidR="004F775B" w:rsidRDefault="004F775B" w:rsidP="004F775B">
            <w:pPr>
              <w:widowControl/>
              <w:adjustRightInd w:val="0"/>
              <w:snapToGrid w:val="0"/>
              <w:ind w:firstLineChars="200" w:firstLine="412"/>
              <w:rPr>
                <w:kern w:val="0"/>
                <w:szCs w:val="21"/>
              </w:rPr>
            </w:pPr>
            <w:r>
              <w:rPr>
                <w:rFonts w:hint="eastAsia"/>
                <w:szCs w:val="21"/>
              </w:rPr>
              <w:t>4.</w:t>
            </w:r>
            <w:r>
              <w:rPr>
                <w:rFonts w:eastAsia="仿宋_GB2312" w:hint="eastAsia"/>
                <w:szCs w:val="21"/>
              </w:rPr>
              <w:t>得分</w:t>
            </w:r>
            <w:r>
              <w:rPr>
                <w:rFonts w:eastAsia="仿宋_GB2312"/>
                <w:szCs w:val="21"/>
              </w:rPr>
              <w:t>超出</w:t>
            </w:r>
            <w:r>
              <w:rPr>
                <w:rFonts w:eastAsia="仿宋_GB2312"/>
                <w:szCs w:val="21"/>
              </w:rPr>
              <w:t>10</w:t>
            </w:r>
            <w:r>
              <w:rPr>
                <w:rFonts w:eastAsia="仿宋_GB2312"/>
                <w:szCs w:val="21"/>
              </w:rPr>
              <w:t>分的，每递增</w:t>
            </w:r>
            <w:r>
              <w:rPr>
                <w:rFonts w:eastAsia="仿宋_GB2312" w:hint="eastAsia"/>
                <w:szCs w:val="21"/>
              </w:rPr>
              <w:t>4</w:t>
            </w:r>
            <w:r>
              <w:rPr>
                <w:rFonts w:eastAsia="仿宋_GB2312"/>
                <w:szCs w:val="21"/>
              </w:rPr>
              <w:t>厘米增加</w:t>
            </w:r>
            <w:r>
              <w:rPr>
                <w:rFonts w:eastAsia="仿宋_GB2312"/>
                <w:szCs w:val="21"/>
              </w:rPr>
              <w:t>1</w:t>
            </w:r>
            <w:r>
              <w:rPr>
                <w:rFonts w:eastAsia="仿宋_GB2312"/>
                <w:szCs w:val="21"/>
              </w:rPr>
              <w:t>分</w:t>
            </w:r>
            <w:r>
              <w:rPr>
                <w:rFonts w:eastAsia="仿宋_GB2312" w:hint="eastAsia"/>
                <w:szCs w:val="21"/>
              </w:rPr>
              <w:t>，最高</w:t>
            </w:r>
            <w:r>
              <w:rPr>
                <w:rFonts w:eastAsia="仿宋_GB2312" w:hint="eastAsia"/>
                <w:szCs w:val="21"/>
              </w:rPr>
              <w:t>15</w:t>
            </w:r>
            <w:r>
              <w:rPr>
                <w:rFonts w:eastAsia="仿宋_GB2312" w:hint="eastAsia"/>
                <w:szCs w:val="21"/>
              </w:rPr>
              <w:t>分。</w:t>
            </w:r>
          </w:p>
        </w:tc>
        <w:tc>
          <w:tcPr>
            <w:tcW w:w="771" w:type="dxa"/>
            <w:vMerge/>
            <w:tcBorders>
              <w:left w:val="single" w:sz="4" w:space="0" w:color="auto"/>
              <w:bottom w:val="single" w:sz="12" w:space="0" w:color="auto"/>
              <w:right w:val="single" w:sz="12" w:space="0" w:color="auto"/>
            </w:tcBorders>
            <w:vAlign w:val="center"/>
          </w:tcPr>
          <w:p w:rsidR="004F775B" w:rsidRDefault="004F775B" w:rsidP="009E38F2">
            <w:pPr>
              <w:widowControl/>
              <w:adjustRightInd w:val="0"/>
              <w:snapToGrid w:val="0"/>
              <w:jc w:val="center"/>
              <w:rPr>
                <w:kern w:val="0"/>
                <w:szCs w:val="21"/>
              </w:rPr>
            </w:pPr>
          </w:p>
        </w:tc>
      </w:tr>
    </w:tbl>
    <w:p w:rsidR="004F775B" w:rsidRDefault="004F775B" w:rsidP="004F775B">
      <w:pPr>
        <w:adjustRightInd w:val="0"/>
        <w:snapToGrid w:val="0"/>
        <w:rPr>
          <w:rFonts w:eastAsia="黑体"/>
          <w:szCs w:val="21"/>
        </w:rPr>
      </w:pPr>
    </w:p>
    <w:p w:rsidR="004F775B" w:rsidRDefault="004F775B" w:rsidP="004F775B">
      <w:pPr>
        <w:adjustRightInd w:val="0"/>
        <w:snapToGrid w:val="0"/>
        <w:rPr>
          <w:rFonts w:eastAsia="黑体"/>
          <w:szCs w:val="21"/>
        </w:rPr>
      </w:pPr>
    </w:p>
    <w:tbl>
      <w:tblPr>
        <w:tblW w:w="98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38"/>
        <w:gridCol w:w="1269"/>
        <w:gridCol w:w="723"/>
        <w:gridCol w:w="723"/>
        <w:gridCol w:w="723"/>
        <w:gridCol w:w="723"/>
        <w:gridCol w:w="723"/>
        <w:gridCol w:w="723"/>
        <w:gridCol w:w="723"/>
        <w:gridCol w:w="723"/>
        <w:gridCol w:w="723"/>
        <w:gridCol w:w="830"/>
        <w:gridCol w:w="767"/>
      </w:tblGrid>
      <w:tr w:rsidR="004F775B" w:rsidTr="009E38F2">
        <w:trPr>
          <w:trHeight w:val="714"/>
          <w:jc w:val="center"/>
        </w:trPr>
        <w:tc>
          <w:tcPr>
            <w:tcW w:w="1707" w:type="dxa"/>
            <w:gridSpan w:val="2"/>
            <w:vMerge w:val="restart"/>
            <w:vAlign w:val="center"/>
          </w:tcPr>
          <w:p w:rsidR="004F775B" w:rsidRDefault="004F775B" w:rsidP="009E38F2">
            <w:pPr>
              <w:widowControl/>
              <w:adjustRightInd w:val="0"/>
              <w:snapToGrid w:val="0"/>
              <w:jc w:val="center"/>
              <w:rPr>
                <w:rFonts w:eastAsia="黑体"/>
                <w:kern w:val="0"/>
                <w:sz w:val="22"/>
                <w:szCs w:val="22"/>
              </w:rPr>
            </w:pPr>
            <w:r>
              <w:rPr>
                <w:rFonts w:eastAsia="黑体"/>
                <w:kern w:val="0"/>
                <w:sz w:val="22"/>
                <w:szCs w:val="22"/>
              </w:rPr>
              <w:lastRenderedPageBreak/>
              <w:t>项目</w:t>
            </w:r>
          </w:p>
        </w:tc>
        <w:tc>
          <w:tcPr>
            <w:tcW w:w="7337" w:type="dxa"/>
            <w:gridSpan w:val="10"/>
            <w:tcBorders>
              <w:right w:val="single" w:sz="4" w:space="0" w:color="auto"/>
            </w:tcBorders>
            <w:vAlign w:val="center"/>
          </w:tcPr>
          <w:p w:rsidR="004F775B" w:rsidRDefault="004F775B" w:rsidP="009E38F2">
            <w:pPr>
              <w:widowControl/>
              <w:adjustRightInd w:val="0"/>
              <w:snapToGrid w:val="0"/>
              <w:jc w:val="center"/>
              <w:rPr>
                <w:rFonts w:eastAsia="黑体"/>
                <w:kern w:val="0"/>
                <w:sz w:val="22"/>
                <w:szCs w:val="22"/>
              </w:rPr>
            </w:pPr>
            <w:r>
              <w:rPr>
                <w:rFonts w:eastAsia="黑体"/>
                <w:kern w:val="0"/>
                <w:sz w:val="22"/>
                <w:szCs w:val="22"/>
              </w:rPr>
              <w:t>测试成绩对应分值、测试办法</w:t>
            </w:r>
          </w:p>
        </w:tc>
        <w:tc>
          <w:tcPr>
            <w:tcW w:w="767" w:type="dxa"/>
            <w:vMerge w:val="restart"/>
            <w:tcBorders>
              <w:left w:val="single" w:sz="4" w:space="0" w:color="auto"/>
              <w:right w:val="single" w:sz="12" w:space="0" w:color="auto"/>
            </w:tcBorders>
            <w:vAlign w:val="center"/>
          </w:tcPr>
          <w:p w:rsidR="004F775B" w:rsidRDefault="004F775B" w:rsidP="009E38F2">
            <w:pPr>
              <w:widowControl/>
              <w:adjustRightInd w:val="0"/>
              <w:snapToGrid w:val="0"/>
              <w:jc w:val="center"/>
              <w:rPr>
                <w:rFonts w:eastAsia="黑体"/>
                <w:kern w:val="0"/>
                <w:sz w:val="22"/>
                <w:szCs w:val="22"/>
              </w:rPr>
            </w:pPr>
            <w:r>
              <w:rPr>
                <w:rFonts w:eastAsia="黑体" w:hint="eastAsia"/>
                <w:kern w:val="0"/>
                <w:sz w:val="22"/>
                <w:szCs w:val="22"/>
              </w:rPr>
              <w:t>备注</w:t>
            </w:r>
          </w:p>
        </w:tc>
      </w:tr>
      <w:tr w:rsidR="004F775B" w:rsidTr="009E38F2">
        <w:trPr>
          <w:trHeight w:val="716"/>
          <w:jc w:val="center"/>
        </w:trPr>
        <w:tc>
          <w:tcPr>
            <w:tcW w:w="1707" w:type="dxa"/>
            <w:gridSpan w:val="2"/>
            <w:vMerge/>
            <w:vAlign w:val="center"/>
          </w:tcPr>
          <w:p w:rsidR="004F775B" w:rsidRDefault="004F775B" w:rsidP="009E38F2">
            <w:pPr>
              <w:widowControl/>
              <w:adjustRightInd w:val="0"/>
              <w:snapToGrid w:val="0"/>
              <w:jc w:val="center"/>
              <w:rPr>
                <w:rFonts w:eastAsia="黑体"/>
                <w:kern w:val="0"/>
                <w:sz w:val="22"/>
                <w:szCs w:val="22"/>
              </w:rPr>
            </w:pPr>
          </w:p>
        </w:tc>
        <w:tc>
          <w:tcPr>
            <w:tcW w:w="723" w:type="dxa"/>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1</w:t>
            </w:r>
            <w:r>
              <w:rPr>
                <w:rFonts w:eastAsia="楷体_GB2312"/>
                <w:kern w:val="0"/>
                <w:sz w:val="22"/>
                <w:szCs w:val="22"/>
              </w:rPr>
              <w:t>分</w:t>
            </w:r>
          </w:p>
        </w:tc>
        <w:tc>
          <w:tcPr>
            <w:tcW w:w="723" w:type="dxa"/>
            <w:vAlign w:val="center"/>
          </w:tcPr>
          <w:p w:rsidR="004F775B" w:rsidRDefault="004F775B" w:rsidP="009E38F2">
            <w:pPr>
              <w:adjustRightInd w:val="0"/>
              <w:snapToGrid w:val="0"/>
              <w:jc w:val="center"/>
              <w:rPr>
                <w:rFonts w:eastAsia="楷体_GB2312"/>
                <w:kern w:val="0"/>
                <w:sz w:val="22"/>
                <w:szCs w:val="22"/>
              </w:rPr>
            </w:pPr>
            <w:r>
              <w:rPr>
                <w:rFonts w:eastAsia="楷体_GB2312"/>
                <w:kern w:val="0"/>
                <w:sz w:val="22"/>
                <w:szCs w:val="22"/>
              </w:rPr>
              <w:t>2</w:t>
            </w:r>
            <w:r>
              <w:rPr>
                <w:rFonts w:eastAsia="楷体_GB2312"/>
                <w:kern w:val="0"/>
                <w:sz w:val="22"/>
                <w:szCs w:val="22"/>
              </w:rPr>
              <w:t>分</w:t>
            </w:r>
          </w:p>
        </w:tc>
        <w:tc>
          <w:tcPr>
            <w:tcW w:w="723" w:type="dxa"/>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3</w:t>
            </w:r>
            <w:r>
              <w:rPr>
                <w:rFonts w:eastAsia="楷体_GB2312"/>
                <w:kern w:val="0"/>
                <w:sz w:val="22"/>
                <w:szCs w:val="22"/>
              </w:rPr>
              <w:t>分</w:t>
            </w:r>
          </w:p>
        </w:tc>
        <w:tc>
          <w:tcPr>
            <w:tcW w:w="723" w:type="dxa"/>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4</w:t>
            </w:r>
            <w:r>
              <w:rPr>
                <w:rFonts w:eastAsia="楷体_GB2312"/>
                <w:kern w:val="0"/>
                <w:sz w:val="22"/>
                <w:szCs w:val="22"/>
              </w:rPr>
              <w:t>分</w:t>
            </w:r>
          </w:p>
        </w:tc>
        <w:tc>
          <w:tcPr>
            <w:tcW w:w="723" w:type="dxa"/>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5</w:t>
            </w:r>
            <w:r>
              <w:rPr>
                <w:rFonts w:eastAsia="楷体_GB2312"/>
                <w:kern w:val="0"/>
                <w:sz w:val="22"/>
                <w:szCs w:val="22"/>
              </w:rPr>
              <w:t>分</w:t>
            </w:r>
          </w:p>
        </w:tc>
        <w:tc>
          <w:tcPr>
            <w:tcW w:w="723" w:type="dxa"/>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6</w:t>
            </w:r>
            <w:r>
              <w:rPr>
                <w:rFonts w:eastAsia="楷体_GB2312"/>
                <w:kern w:val="0"/>
                <w:sz w:val="22"/>
                <w:szCs w:val="22"/>
              </w:rPr>
              <w:t>分</w:t>
            </w:r>
          </w:p>
        </w:tc>
        <w:tc>
          <w:tcPr>
            <w:tcW w:w="723" w:type="dxa"/>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7</w:t>
            </w:r>
            <w:r>
              <w:rPr>
                <w:rFonts w:eastAsia="楷体_GB2312"/>
                <w:kern w:val="0"/>
                <w:sz w:val="22"/>
                <w:szCs w:val="22"/>
              </w:rPr>
              <w:t>分</w:t>
            </w:r>
          </w:p>
        </w:tc>
        <w:tc>
          <w:tcPr>
            <w:tcW w:w="723" w:type="dxa"/>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8</w:t>
            </w:r>
            <w:r>
              <w:rPr>
                <w:rFonts w:eastAsia="楷体_GB2312"/>
                <w:kern w:val="0"/>
                <w:sz w:val="22"/>
                <w:szCs w:val="22"/>
              </w:rPr>
              <w:t>分</w:t>
            </w:r>
          </w:p>
        </w:tc>
        <w:tc>
          <w:tcPr>
            <w:tcW w:w="723" w:type="dxa"/>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9</w:t>
            </w:r>
            <w:r>
              <w:rPr>
                <w:rFonts w:eastAsia="楷体_GB2312"/>
                <w:kern w:val="0"/>
                <w:sz w:val="22"/>
                <w:szCs w:val="22"/>
              </w:rPr>
              <w:t>分</w:t>
            </w:r>
          </w:p>
        </w:tc>
        <w:tc>
          <w:tcPr>
            <w:tcW w:w="830" w:type="dxa"/>
            <w:tcBorders>
              <w:bottom w:val="single" w:sz="4" w:space="0" w:color="auto"/>
              <w:right w:val="single" w:sz="4" w:space="0" w:color="auto"/>
            </w:tcBorders>
            <w:vAlign w:val="center"/>
          </w:tcPr>
          <w:p w:rsidR="004F775B" w:rsidRDefault="004F775B" w:rsidP="009E38F2">
            <w:pPr>
              <w:widowControl/>
              <w:adjustRightInd w:val="0"/>
              <w:snapToGrid w:val="0"/>
              <w:jc w:val="center"/>
              <w:rPr>
                <w:rFonts w:eastAsia="楷体_GB2312"/>
                <w:spacing w:val="-10"/>
                <w:kern w:val="0"/>
                <w:sz w:val="22"/>
                <w:szCs w:val="22"/>
              </w:rPr>
            </w:pPr>
            <w:r>
              <w:rPr>
                <w:rFonts w:eastAsia="楷体_GB2312"/>
                <w:spacing w:val="-10"/>
                <w:kern w:val="0"/>
                <w:sz w:val="22"/>
                <w:szCs w:val="22"/>
              </w:rPr>
              <w:t>10</w:t>
            </w:r>
            <w:r>
              <w:rPr>
                <w:rFonts w:eastAsia="楷体_GB2312"/>
                <w:spacing w:val="-10"/>
                <w:kern w:val="0"/>
                <w:sz w:val="22"/>
                <w:szCs w:val="22"/>
              </w:rPr>
              <w:t>分</w:t>
            </w:r>
          </w:p>
        </w:tc>
        <w:tc>
          <w:tcPr>
            <w:tcW w:w="767" w:type="dxa"/>
            <w:vMerge/>
            <w:tcBorders>
              <w:left w:val="single" w:sz="4" w:space="0" w:color="auto"/>
              <w:bottom w:val="single" w:sz="4" w:space="0" w:color="auto"/>
              <w:right w:val="single" w:sz="12" w:space="0" w:color="auto"/>
            </w:tcBorders>
            <w:vAlign w:val="center"/>
          </w:tcPr>
          <w:p w:rsidR="004F775B" w:rsidRDefault="004F775B" w:rsidP="009E38F2">
            <w:pPr>
              <w:widowControl/>
              <w:adjustRightInd w:val="0"/>
              <w:snapToGrid w:val="0"/>
              <w:jc w:val="center"/>
              <w:rPr>
                <w:rFonts w:eastAsia="楷体_GB2312"/>
                <w:spacing w:val="-10"/>
                <w:kern w:val="0"/>
                <w:sz w:val="22"/>
                <w:szCs w:val="22"/>
              </w:rPr>
            </w:pPr>
          </w:p>
        </w:tc>
      </w:tr>
      <w:tr w:rsidR="004F775B" w:rsidTr="009E38F2">
        <w:trPr>
          <w:trHeight w:val="716"/>
          <w:jc w:val="center"/>
        </w:trPr>
        <w:tc>
          <w:tcPr>
            <w:tcW w:w="438" w:type="dxa"/>
            <w:vMerge w:val="restart"/>
            <w:vAlign w:val="center"/>
          </w:tcPr>
          <w:p w:rsidR="004F775B" w:rsidRDefault="004F775B" w:rsidP="009E38F2">
            <w:pPr>
              <w:widowControl/>
              <w:adjustRightInd w:val="0"/>
              <w:snapToGrid w:val="0"/>
              <w:jc w:val="center"/>
              <w:rPr>
                <w:kern w:val="0"/>
                <w:szCs w:val="21"/>
              </w:rPr>
            </w:pPr>
            <w:r>
              <w:rPr>
                <w:kern w:val="0"/>
                <w:szCs w:val="21"/>
              </w:rPr>
              <w:t>男</w:t>
            </w:r>
          </w:p>
          <w:p w:rsidR="004F775B" w:rsidRDefault="004F775B" w:rsidP="009E38F2">
            <w:pPr>
              <w:widowControl/>
              <w:adjustRightInd w:val="0"/>
              <w:snapToGrid w:val="0"/>
              <w:jc w:val="center"/>
              <w:rPr>
                <w:kern w:val="0"/>
                <w:szCs w:val="21"/>
              </w:rPr>
            </w:pPr>
          </w:p>
          <w:p w:rsidR="004F775B" w:rsidRDefault="004F775B" w:rsidP="009E38F2">
            <w:pPr>
              <w:widowControl/>
              <w:adjustRightInd w:val="0"/>
              <w:snapToGrid w:val="0"/>
              <w:jc w:val="center"/>
              <w:rPr>
                <w:kern w:val="0"/>
                <w:szCs w:val="21"/>
              </w:rPr>
            </w:pPr>
            <w:r>
              <w:rPr>
                <w:kern w:val="0"/>
                <w:szCs w:val="21"/>
              </w:rPr>
              <w:t>性</w:t>
            </w:r>
          </w:p>
        </w:tc>
        <w:tc>
          <w:tcPr>
            <w:tcW w:w="1269" w:type="dxa"/>
            <w:vMerge w:val="restart"/>
            <w:vAlign w:val="center"/>
          </w:tcPr>
          <w:p w:rsidR="004F775B" w:rsidRDefault="004F775B" w:rsidP="009E38F2">
            <w:pPr>
              <w:widowControl/>
              <w:adjustRightInd w:val="0"/>
              <w:snapToGrid w:val="0"/>
              <w:jc w:val="center"/>
              <w:rPr>
                <w:kern w:val="0"/>
                <w:szCs w:val="21"/>
              </w:rPr>
            </w:pPr>
            <w:r>
              <w:rPr>
                <w:rFonts w:eastAsia="黑体" w:hAnsi="黑体"/>
                <w:szCs w:val="21"/>
              </w:rPr>
              <w:t>单杠引体向上（次</w:t>
            </w:r>
            <w:r>
              <w:rPr>
                <w:rFonts w:eastAsia="黑体"/>
                <w:szCs w:val="21"/>
              </w:rPr>
              <w:t>/3</w:t>
            </w:r>
            <w:r>
              <w:rPr>
                <w:rFonts w:eastAsia="黑体" w:hAnsi="黑体"/>
                <w:szCs w:val="21"/>
              </w:rPr>
              <w:t>分钟）</w:t>
            </w:r>
          </w:p>
        </w:tc>
        <w:tc>
          <w:tcPr>
            <w:tcW w:w="723" w:type="dxa"/>
            <w:vAlign w:val="center"/>
          </w:tcPr>
          <w:p w:rsidR="004F775B" w:rsidRDefault="004F775B" w:rsidP="009E38F2">
            <w:pPr>
              <w:widowControl/>
              <w:adjustRightInd w:val="0"/>
              <w:snapToGrid w:val="0"/>
              <w:jc w:val="center"/>
              <w:rPr>
                <w:kern w:val="0"/>
                <w:szCs w:val="21"/>
              </w:rPr>
            </w:pPr>
            <w:r>
              <w:rPr>
                <w:kern w:val="0"/>
                <w:szCs w:val="21"/>
              </w:rPr>
              <w:t>2</w:t>
            </w:r>
          </w:p>
        </w:tc>
        <w:tc>
          <w:tcPr>
            <w:tcW w:w="723" w:type="dxa"/>
            <w:vAlign w:val="center"/>
          </w:tcPr>
          <w:p w:rsidR="004F775B" w:rsidRDefault="004F775B" w:rsidP="009E38F2">
            <w:pPr>
              <w:widowControl/>
              <w:adjustRightInd w:val="0"/>
              <w:snapToGrid w:val="0"/>
              <w:jc w:val="center"/>
              <w:rPr>
                <w:kern w:val="0"/>
                <w:szCs w:val="21"/>
              </w:rPr>
            </w:pPr>
            <w:r>
              <w:rPr>
                <w:kern w:val="0"/>
                <w:szCs w:val="21"/>
              </w:rPr>
              <w:t>3</w:t>
            </w:r>
          </w:p>
        </w:tc>
        <w:tc>
          <w:tcPr>
            <w:tcW w:w="723" w:type="dxa"/>
            <w:vAlign w:val="center"/>
          </w:tcPr>
          <w:p w:rsidR="004F775B" w:rsidRDefault="004F775B" w:rsidP="009E38F2">
            <w:pPr>
              <w:widowControl/>
              <w:adjustRightInd w:val="0"/>
              <w:snapToGrid w:val="0"/>
              <w:jc w:val="center"/>
              <w:rPr>
                <w:kern w:val="0"/>
                <w:szCs w:val="21"/>
              </w:rPr>
            </w:pPr>
            <w:r>
              <w:rPr>
                <w:kern w:val="0"/>
                <w:szCs w:val="21"/>
              </w:rPr>
              <w:t>4</w:t>
            </w:r>
          </w:p>
        </w:tc>
        <w:tc>
          <w:tcPr>
            <w:tcW w:w="723" w:type="dxa"/>
            <w:vAlign w:val="center"/>
          </w:tcPr>
          <w:p w:rsidR="004F775B" w:rsidRDefault="004F775B" w:rsidP="009E38F2">
            <w:pPr>
              <w:widowControl/>
              <w:adjustRightInd w:val="0"/>
              <w:snapToGrid w:val="0"/>
              <w:jc w:val="center"/>
              <w:rPr>
                <w:kern w:val="0"/>
                <w:szCs w:val="21"/>
              </w:rPr>
            </w:pPr>
            <w:r>
              <w:rPr>
                <w:kern w:val="0"/>
                <w:szCs w:val="21"/>
              </w:rPr>
              <w:t>5</w:t>
            </w:r>
          </w:p>
        </w:tc>
        <w:tc>
          <w:tcPr>
            <w:tcW w:w="723" w:type="dxa"/>
            <w:vAlign w:val="center"/>
          </w:tcPr>
          <w:p w:rsidR="004F775B" w:rsidRDefault="004F775B" w:rsidP="009E38F2">
            <w:pPr>
              <w:widowControl/>
              <w:adjustRightInd w:val="0"/>
              <w:snapToGrid w:val="0"/>
              <w:jc w:val="center"/>
              <w:rPr>
                <w:kern w:val="0"/>
                <w:szCs w:val="21"/>
              </w:rPr>
            </w:pPr>
            <w:r>
              <w:rPr>
                <w:kern w:val="0"/>
                <w:szCs w:val="21"/>
              </w:rPr>
              <w:t>6</w:t>
            </w:r>
          </w:p>
        </w:tc>
        <w:tc>
          <w:tcPr>
            <w:tcW w:w="723" w:type="dxa"/>
            <w:vAlign w:val="center"/>
          </w:tcPr>
          <w:p w:rsidR="004F775B" w:rsidRDefault="004F775B" w:rsidP="009E38F2">
            <w:pPr>
              <w:widowControl/>
              <w:adjustRightInd w:val="0"/>
              <w:snapToGrid w:val="0"/>
              <w:jc w:val="center"/>
              <w:rPr>
                <w:kern w:val="0"/>
                <w:szCs w:val="21"/>
              </w:rPr>
            </w:pPr>
            <w:r>
              <w:rPr>
                <w:kern w:val="0"/>
                <w:szCs w:val="21"/>
              </w:rPr>
              <w:t>7</w:t>
            </w:r>
          </w:p>
        </w:tc>
        <w:tc>
          <w:tcPr>
            <w:tcW w:w="723" w:type="dxa"/>
            <w:vAlign w:val="center"/>
          </w:tcPr>
          <w:p w:rsidR="004F775B" w:rsidRDefault="004F775B" w:rsidP="009E38F2">
            <w:pPr>
              <w:widowControl/>
              <w:adjustRightInd w:val="0"/>
              <w:snapToGrid w:val="0"/>
              <w:jc w:val="center"/>
              <w:rPr>
                <w:kern w:val="0"/>
                <w:szCs w:val="21"/>
              </w:rPr>
            </w:pPr>
            <w:r>
              <w:rPr>
                <w:kern w:val="0"/>
                <w:szCs w:val="21"/>
              </w:rPr>
              <w:t>8</w:t>
            </w:r>
          </w:p>
        </w:tc>
        <w:tc>
          <w:tcPr>
            <w:tcW w:w="723" w:type="dxa"/>
            <w:vAlign w:val="center"/>
          </w:tcPr>
          <w:p w:rsidR="004F775B" w:rsidRDefault="004F775B" w:rsidP="009E38F2">
            <w:pPr>
              <w:widowControl/>
              <w:adjustRightInd w:val="0"/>
              <w:snapToGrid w:val="0"/>
              <w:jc w:val="center"/>
              <w:rPr>
                <w:kern w:val="0"/>
                <w:szCs w:val="21"/>
              </w:rPr>
            </w:pPr>
            <w:r>
              <w:rPr>
                <w:kern w:val="0"/>
                <w:szCs w:val="21"/>
              </w:rPr>
              <w:t>9</w:t>
            </w:r>
          </w:p>
        </w:tc>
        <w:tc>
          <w:tcPr>
            <w:tcW w:w="723" w:type="dxa"/>
            <w:vAlign w:val="center"/>
          </w:tcPr>
          <w:p w:rsidR="004F775B" w:rsidRDefault="004F775B" w:rsidP="009E38F2">
            <w:pPr>
              <w:widowControl/>
              <w:adjustRightInd w:val="0"/>
              <w:snapToGrid w:val="0"/>
              <w:jc w:val="center"/>
              <w:rPr>
                <w:kern w:val="0"/>
                <w:szCs w:val="21"/>
              </w:rPr>
            </w:pPr>
            <w:r>
              <w:rPr>
                <w:kern w:val="0"/>
                <w:szCs w:val="21"/>
              </w:rPr>
              <w:t>10</w:t>
            </w:r>
          </w:p>
        </w:tc>
        <w:tc>
          <w:tcPr>
            <w:tcW w:w="830" w:type="dxa"/>
            <w:tcBorders>
              <w:top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kern w:val="0"/>
                <w:szCs w:val="21"/>
              </w:rPr>
              <w:t>11</w:t>
            </w:r>
          </w:p>
        </w:tc>
        <w:tc>
          <w:tcPr>
            <w:tcW w:w="767" w:type="dxa"/>
            <w:vMerge w:val="restart"/>
            <w:tcBorders>
              <w:top w:val="single" w:sz="4" w:space="0" w:color="auto"/>
              <w:left w:val="single" w:sz="4" w:space="0" w:color="auto"/>
              <w:right w:val="single" w:sz="12" w:space="0" w:color="auto"/>
            </w:tcBorders>
            <w:vAlign w:val="center"/>
          </w:tcPr>
          <w:p w:rsidR="004F775B" w:rsidRDefault="004F775B" w:rsidP="009E38F2">
            <w:pPr>
              <w:adjustRightInd w:val="0"/>
              <w:snapToGrid w:val="0"/>
              <w:spacing w:line="240" w:lineRule="exact"/>
              <w:jc w:val="left"/>
              <w:textAlignment w:val="center"/>
              <w:rPr>
                <w:kern w:val="0"/>
                <w:szCs w:val="21"/>
              </w:rPr>
            </w:pPr>
            <w:r>
              <w:rPr>
                <w:rFonts w:eastAsia="仿宋_GB2312" w:hint="eastAsia"/>
                <w:szCs w:val="21"/>
              </w:rPr>
              <w:t>两项任选一项</w:t>
            </w:r>
          </w:p>
        </w:tc>
      </w:tr>
      <w:tr w:rsidR="004F775B" w:rsidTr="009E38F2">
        <w:trPr>
          <w:trHeight w:val="1444"/>
          <w:jc w:val="center"/>
        </w:trPr>
        <w:tc>
          <w:tcPr>
            <w:tcW w:w="438" w:type="dxa"/>
            <w:vMerge/>
            <w:vAlign w:val="center"/>
          </w:tcPr>
          <w:p w:rsidR="004F775B" w:rsidRDefault="004F775B" w:rsidP="009E38F2">
            <w:pPr>
              <w:widowControl/>
              <w:adjustRightInd w:val="0"/>
              <w:snapToGrid w:val="0"/>
              <w:jc w:val="center"/>
              <w:rPr>
                <w:kern w:val="0"/>
                <w:szCs w:val="21"/>
              </w:rPr>
            </w:pPr>
          </w:p>
        </w:tc>
        <w:tc>
          <w:tcPr>
            <w:tcW w:w="1269" w:type="dxa"/>
            <w:vMerge/>
            <w:vAlign w:val="center"/>
          </w:tcPr>
          <w:p w:rsidR="004F775B" w:rsidRDefault="004F775B" w:rsidP="009E38F2">
            <w:pPr>
              <w:widowControl/>
              <w:adjustRightInd w:val="0"/>
              <w:snapToGrid w:val="0"/>
              <w:jc w:val="center"/>
              <w:rPr>
                <w:rFonts w:eastAsia="黑体"/>
                <w:szCs w:val="21"/>
              </w:rPr>
            </w:pPr>
          </w:p>
        </w:tc>
        <w:tc>
          <w:tcPr>
            <w:tcW w:w="7337" w:type="dxa"/>
            <w:gridSpan w:val="10"/>
            <w:tcBorders>
              <w:right w:val="single" w:sz="4" w:space="0" w:color="auto"/>
            </w:tcBorders>
            <w:vAlign w:val="center"/>
          </w:tcPr>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1.</w:t>
            </w:r>
            <w:r>
              <w:rPr>
                <w:rFonts w:eastAsia="仿宋_GB2312"/>
                <w:szCs w:val="21"/>
              </w:rPr>
              <w:t>单个或分组考核。</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2.</w:t>
            </w:r>
            <w:r>
              <w:rPr>
                <w:rFonts w:eastAsia="仿宋_GB2312"/>
                <w:szCs w:val="21"/>
              </w:rPr>
              <w:t>按照规定动作要领完成动作。引体时下颌高于杠面、身体不得借助振浪或摆动、悬垂时双肘关节伸直；脚触及地面或立柱，结束考核。</w:t>
            </w:r>
            <w:r>
              <w:rPr>
                <w:rFonts w:eastAsia="仿宋_GB2312"/>
                <w:szCs w:val="21"/>
              </w:rPr>
              <w:t xml:space="preserve"> </w:t>
            </w:r>
          </w:p>
          <w:p w:rsidR="004F775B" w:rsidRDefault="004F775B" w:rsidP="004F775B">
            <w:pPr>
              <w:widowControl/>
              <w:adjustRightInd w:val="0"/>
              <w:snapToGrid w:val="0"/>
              <w:ind w:firstLineChars="200" w:firstLine="412"/>
              <w:jc w:val="left"/>
              <w:rPr>
                <w:rFonts w:eastAsia="仿宋_GB2312"/>
                <w:szCs w:val="21"/>
              </w:rPr>
            </w:pPr>
            <w:r>
              <w:rPr>
                <w:rFonts w:eastAsia="仿宋_GB2312"/>
                <w:szCs w:val="21"/>
              </w:rPr>
              <w:t>3.</w:t>
            </w:r>
            <w:r>
              <w:rPr>
                <w:rFonts w:eastAsia="仿宋_GB2312"/>
                <w:szCs w:val="21"/>
              </w:rPr>
              <w:t>考核以完成次数计算成绩。</w:t>
            </w:r>
          </w:p>
          <w:p w:rsidR="004F775B" w:rsidRDefault="004F775B" w:rsidP="004F775B">
            <w:pPr>
              <w:widowControl/>
              <w:adjustRightInd w:val="0"/>
              <w:snapToGrid w:val="0"/>
              <w:ind w:firstLineChars="200" w:firstLine="412"/>
              <w:jc w:val="left"/>
              <w:rPr>
                <w:kern w:val="0"/>
                <w:szCs w:val="21"/>
              </w:rPr>
            </w:pPr>
            <w:r>
              <w:rPr>
                <w:rFonts w:eastAsia="仿宋_GB2312" w:hint="eastAsia"/>
                <w:szCs w:val="21"/>
              </w:rPr>
              <w:t>4.</w:t>
            </w:r>
            <w:r>
              <w:rPr>
                <w:rFonts w:eastAsia="仿宋_GB2312"/>
                <w:szCs w:val="21"/>
              </w:rPr>
              <w:t>得分超出</w:t>
            </w:r>
            <w:r>
              <w:rPr>
                <w:rFonts w:eastAsia="仿宋_GB2312"/>
                <w:szCs w:val="21"/>
              </w:rPr>
              <w:t>10</w:t>
            </w:r>
            <w:r>
              <w:rPr>
                <w:rFonts w:eastAsia="仿宋_GB2312"/>
                <w:szCs w:val="21"/>
              </w:rPr>
              <w:t>分的，每递增</w:t>
            </w:r>
            <w:r>
              <w:rPr>
                <w:rFonts w:eastAsia="仿宋_GB2312"/>
                <w:szCs w:val="21"/>
              </w:rPr>
              <w:t>1</w:t>
            </w:r>
            <w:r>
              <w:rPr>
                <w:rFonts w:eastAsia="仿宋_GB2312"/>
                <w:szCs w:val="21"/>
              </w:rPr>
              <w:t>次增加</w:t>
            </w:r>
            <w:r>
              <w:rPr>
                <w:rFonts w:eastAsia="仿宋_GB2312"/>
                <w:szCs w:val="21"/>
              </w:rPr>
              <w:t>1</w:t>
            </w:r>
            <w:r>
              <w:rPr>
                <w:rFonts w:eastAsia="仿宋_GB2312"/>
                <w:szCs w:val="21"/>
              </w:rPr>
              <w:t>分</w:t>
            </w:r>
            <w:r>
              <w:rPr>
                <w:rFonts w:eastAsia="仿宋_GB2312" w:hint="eastAsia"/>
                <w:szCs w:val="21"/>
              </w:rPr>
              <w:t>，最高</w:t>
            </w:r>
            <w:r>
              <w:rPr>
                <w:rFonts w:eastAsia="仿宋_GB2312" w:hint="eastAsia"/>
                <w:szCs w:val="21"/>
              </w:rPr>
              <w:t>15</w:t>
            </w:r>
            <w:r>
              <w:rPr>
                <w:rFonts w:eastAsia="仿宋_GB2312" w:hint="eastAsia"/>
                <w:szCs w:val="21"/>
              </w:rPr>
              <w:t>分。</w:t>
            </w:r>
          </w:p>
        </w:tc>
        <w:tc>
          <w:tcPr>
            <w:tcW w:w="767" w:type="dxa"/>
            <w:vMerge/>
            <w:tcBorders>
              <w:left w:val="single" w:sz="4" w:space="0" w:color="auto"/>
              <w:right w:val="single" w:sz="12" w:space="0" w:color="auto"/>
            </w:tcBorders>
            <w:vAlign w:val="center"/>
          </w:tcPr>
          <w:p w:rsidR="004F775B" w:rsidRDefault="004F775B" w:rsidP="009E38F2">
            <w:pPr>
              <w:adjustRightInd w:val="0"/>
              <w:snapToGrid w:val="0"/>
              <w:spacing w:line="240" w:lineRule="exact"/>
              <w:jc w:val="left"/>
              <w:textAlignment w:val="center"/>
              <w:rPr>
                <w:kern w:val="0"/>
                <w:szCs w:val="21"/>
              </w:rPr>
            </w:pPr>
          </w:p>
        </w:tc>
      </w:tr>
      <w:tr w:rsidR="004F775B" w:rsidTr="009E38F2">
        <w:trPr>
          <w:trHeight w:val="707"/>
          <w:jc w:val="center"/>
        </w:trPr>
        <w:tc>
          <w:tcPr>
            <w:tcW w:w="438" w:type="dxa"/>
            <w:vMerge/>
            <w:vAlign w:val="center"/>
          </w:tcPr>
          <w:p w:rsidR="004F775B" w:rsidRDefault="004F775B" w:rsidP="009E38F2">
            <w:pPr>
              <w:widowControl/>
              <w:adjustRightInd w:val="0"/>
              <w:snapToGrid w:val="0"/>
              <w:jc w:val="center"/>
              <w:rPr>
                <w:kern w:val="0"/>
                <w:szCs w:val="21"/>
              </w:rPr>
            </w:pPr>
          </w:p>
        </w:tc>
        <w:tc>
          <w:tcPr>
            <w:tcW w:w="1269" w:type="dxa"/>
            <w:vMerge w:val="restart"/>
            <w:vAlign w:val="center"/>
          </w:tcPr>
          <w:p w:rsidR="004F775B" w:rsidRDefault="004F775B" w:rsidP="009E38F2">
            <w:pPr>
              <w:widowControl/>
              <w:adjustRightInd w:val="0"/>
              <w:snapToGrid w:val="0"/>
              <w:jc w:val="center"/>
              <w:rPr>
                <w:rFonts w:eastAsia="黑体"/>
                <w:szCs w:val="21"/>
              </w:rPr>
            </w:pPr>
            <w:r>
              <w:rPr>
                <w:rFonts w:eastAsia="黑体" w:hint="eastAsia"/>
                <w:szCs w:val="21"/>
              </w:rPr>
              <w:t>俯卧撑</w:t>
            </w:r>
          </w:p>
          <w:p w:rsidR="004F775B" w:rsidRDefault="004F775B" w:rsidP="009E38F2">
            <w:pPr>
              <w:widowControl/>
              <w:adjustRightInd w:val="0"/>
              <w:snapToGrid w:val="0"/>
              <w:jc w:val="center"/>
              <w:rPr>
                <w:rFonts w:eastAsia="黑体"/>
                <w:szCs w:val="21"/>
              </w:rPr>
            </w:pPr>
            <w:r>
              <w:rPr>
                <w:rFonts w:eastAsia="黑体" w:hint="eastAsia"/>
                <w:szCs w:val="21"/>
              </w:rPr>
              <w:t>（次</w:t>
            </w:r>
            <w:r>
              <w:rPr>
                <w:rFonts w:eastAsia="黑体" w:hint="eastAsia"/>
                <w:szCs w:val="21"/>
              </w:rPr>
              <w:t>/2</w:t>
            </w:r>
            <w:r>
              <w:rPr>
                <w:rFonts w:eastAsia="黑体" w:hint="eastAsia"/>
                <w:szCs w:val="21"/>
              </w:rPr>
              <w:t>分钟）</w:t>
            </w:r>
          </w:p>
        </w:tc>
        <w:tc>
          <w:tcPr>
            <w:tcW w:w="723" w:type="dxa"/>
            <w:tcBorders>
              <w:right w:val="single" w:sz="4" w:space="0" w:color="auto"/>
            </w:tcBorders>
            <w:vAlign w:val="center"/>
          </w:tcPr>
          <w:p w:rsidR="004F775B" w:rsidRDefault="004F775B" w:rsidP="009E38F2">
            <w:pPr>
              <w:widowControl/>
              <w:adjustRightInd w:val="0"/>
              <w:snapToGrid w:val="0"/>
              <w:jc w:val="center"/>
              <w:rPr>
                <w:kern w:val="0"/>
                <w:szCs w:val="21"/>
              </w:rPr>
            </w:pPr>
            <w:r>
              <w:rPr>
                <w:rFonts w:hint="eastAsia"/>
                <w:kern w:val="0"/>
                <w:szCs w:val="21"/>
              </w:rPr>
              <w:t>6</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rFonts w:hint="eastAsia"/>
                <w:kern w:val="0"/>
                <w:szCs w:val="21"/>
              </w:rPr>
              <w:t>8</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rFonts w:hint="eastAsia"/>
                <w:kern w:val="0"/>
                <w:szCs w:val="21"/>
              </w:rPr>
              <w:t>10</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rFonts w:hint="eastAsia"/>
                <w:kern w:val="0"/>
                <w:szCs w:val="21"/>
              </w:rPr>
              <w:t>12</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rFonts w:hint="eastAsia"/>
                <w:kern w:val="0"/>
                <w:szCs w:val="21"/>
              </w:rPr>
              <w:t>14</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rFonts w:hint="eastAsia"/>
                <w:kern w:val="0"/>
                <w:szCs w:val="21"/>
              </w:rPr>
              <w:t>16</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rFonts w:hint="eastAsia"/>
                <w:kern w:val="0"/>
                <w:szCs w:val="21"/>
              </w:rPr>
              <w:t>20</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rFonts w:hint="eastAsia"/>
                <w:kern w:val="0"/>
                <w:szCs w:val="21"/>
              </w:rPr>
              <w:t>25</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rFonts w:hint="eastAsia"/>
                <w:kern w:val="0"/>
                <w:szCs w:val="21"/>
              </w:rPr>
              <w:t>30</w:t>
            </w:r>
          </w:p>
        </w:tc>
        <w:tc>
          <w:tcPr>
            <w:tcW w:w="830"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rFonts w:hint="eastAsia"/>
                <w:kern w:val="0"/>
                <w:szCs w:val="21"/>
              </w:rPr>
              <w:t>35</w:t>
            </w:r>
          </w:p>
        </w:tc>
        <w:tc>
          <w:tcPr>
            <w:tcW w:w="767" w:type="dxa"/>
            <w:vMerge/>
            <w:tcBorders>
              <w:left w:val="single" w:sz="4" w:space="0" w:color="auto"/>
              <w:right w:val="single" w:sz="12" w:space="0" w:color="auto"/>
            </w:tcBorders>
            <w:vAlign w:val="center"/>
          </w:tcPr>
          <w:p w:rsidR="004F775B" w:rsidRDefault="004F775B" w:rsidP="009E38F2">
            <w:pPr>
              <w:adjustRightInd w:val="0"/>
              <w:snapToGrid w:val="0"/>
              <w:spacing w:line="240" w:lineRule="exact"/>
              <w:jc w:val="left"/>
              <w:textAlignment w:val="center"/>
              <w:rPr>
                <w:kern w:val="0"/>
                <w:szCs w:val="21"/>
              </w:rPr>
            </w:pPr>
          </w:p>
        </w:tc>
      </w:tr>
      <w:tr w:rsidR="004F775B" w:rsidTr="009E38F2">
        <w:trPr>
          <w:trHeight w:val="1390"/>
          <w:jc w:val="center"/>
        </w:trPr>
        <w:tc>
          <w:tcPr>
            <w:tcW w:w="438" w:type="dxa"/>
            <w:vMerge/>
            <w:vAlign w:val="center"/>
          </w:tcPr>
          <w:p w:rsidR="004F775B" w:rsidRDefault="004F775B" w:rsidP="009E38F2">
            <w:pPr>
              <w:widowControl/>
              <w:adjustRightInd w:val="0"/>
              <w:snapToGrid w:val="0"/>
              <w:jc w:val="center"/>
              <w:rPr>
                <w:kern w:val="0"/>
                <w:szCs w:val="21"/>
              </w:rPr>
            </w:pPr>
          </w:p>
        </w:tc>
        <w:tc>
          <w:tcPr>
            <w:tcW w:w="1269" w:type="dxa"/>
            <w:vMerge/>
            <w:vAlign w:val="center"/>
          </w:tcPr>
          <w:p w:rsidR="004F775B" w:rsidRDefault="004F775B" w:rsidP="009E38F2">
            <w:pPr>
              <w:widowControl/>
              <w:adjustRightInd w:val="0"/>
              <w:snapToGrid w:val="0"/>
              <w:jc w:val="center"/>
              <w:rPr>
                <w:rFonts w:eastAsia="黑体"/>
                <w:szCs w:val="21"/>
              </w:rPr>
            </w:pPr>
          </w:p>
        </w:tc>
        <w:tc>
          <w:tcPr>
            <w:tcW w:w="7337" w:type="dxa"/>
            <w:gridSpan w:val="10"/>
            <w:tcBorders>
              <w:right w:val="single" w:sz="4" w:space="0" w:color="auto"/>
            </w:tcBorders>
            <w:vAlign w:val="center"/>
          </w:tcPr>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hint="eastAsia"/>
                <w:szCs w:val="21"/>
              </w:rPr>
              <w:t>1.</w:t>
            </w:r>
            <w:r>
              <w:rPr>
                <w:rFonts w:eastAsia="仿宋_GB2312" w:hint="eastAsia"/>
                <w:szCs w:val="21"/>
              </w:rPr>
              <w:t>单个或分组考核。</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hint="eastAsia"/>
                <w:szCs w:val="21"/>
              </w:rPr>
              <w:t>2.</w:t>
            </w:r>
            <w:r>
              <w:rPr>
                <w:rFonts w:eastAsia="仿宋_GB2312" w:hint="eastAsia"/>
                <w:szCs w:val="21"/>
              </w:rPr>
              <w:t>按照规定动作要领完成动作。屈臂时肩关节高于肘关节、伸臂时双肘关节未伸直、做动作时身体未保持平直，该次动作不计数；除手脚外身体其他部位触及地面，结束考核。</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hint="eastAsia"/>
                <w:szCs w:val="21"/>
              </w:rPr>
              <w:t>3.</w:t>
            </w:r>
            <w:r>
              <w:rPr>
                <w:rFonts w:eastAsia="仿宋_GB2312" w:hint="eastAsia"/>
                <w:szCs w:val="21"/>
              </w:rPr>
              <w:t>得分超出</w:t>
            </w:r>
            <w:r>
              <w:rPr>
                <w:rFonts w:eastAsia="仿宋_GB2312" w:hint="eastAsia"/>
                <w:szCs w:val="21"/>
              </w:rPr>
              <w:t>10</w:t>
            </w:r>
            <w:r>
              <w:rPr>
                <w:rFonts w:eastAsia="仿宋_GB2312" w:hint="eastAsia"/>
                <w:szCs w:val="21"/>
              </w:rPr>
              <w:t>分的，每递增</w:t>
            </w:r>
            <w:r>
              <w:rPr>
                <w:rFonts w:eastAsia="仿宋_GB2312" w:hint="eastAsia"/>
                <w:szCs w:val="21"/>
              </w:rPr>
              <w:t>5</w:t>
            </w:r>
            <w:r>
              <w:rPr>
                <w:rFonts w:eastAsia="仿宋_GB2312" w:hint="eastAsia"/>
                <w:szCs w:val="21"/>
              </w:rPr>
              <w:t>次增加</w:t>
            </w:r>
            <w:r>
              <w:rPr>
                <w:rFonts w:eastAsia="仿宋_GB2312" w:hint="eastAsia"/>
                <w:szCs w:val="21"/>
              </w:rPr>
              <w:t>1</w:t>
            </w:r>
            <w:r>
              <w:rPr>
                <w:rFonts w:eastAsia="仿宋_GB2312" w:hint="eastAsia"/>
                <w:szCs w:val="21"/>
              </w:rPr>
              <w:t>分，最高</w:t>
            </w:r>
            <w:r>
              <w:rPr>
                <w:rFonts w:eastAsia="仿宋_GB2312" w:hint="eastAsia"/>
                <w:szCs w:val="21"/>
              </w:rPr>
              <w:t>15</w:t>
            </w:r>
            <w:r>
              <w:rPr>
                <w:rFonts w:eastAsia="仿宋_GB2312" w:hint="eastAsia"/>
                <w:szCs w:val="21"/>
              </w:rPr>
              <w:t>分。</w:t>
            </w:r>
          </w:p>
        </w:tc>
        <w:tc>
          <w:tcPr>
            <w:tcW w:w="767" w:type="dxa"/>
            <w:vMerge/>
            <w:tcBorders>
              <w:left w:val="single" w:sz="4" w:space="0" w:color="auto"/>
              <w:right w:val="single" w:sz="12" w:space="0" w:color="auto"/>
            </w:tcBorders>
            <w:vAlign w:val="center"/>
          </w:tcPr>
          <w:p w:rsidR="004F775B" w:rsidRDefault="004F775B" w:rsidP="009E38F2">
            <w:pPr>
              <w:adjustRightInd w:val="0"/>
              <w:snapToGrid w:val="0"/>
              <w:spacing w:line="240" w:lineRule="exact"/>
              <w:jc w:val="left"/>
              <w:textAlignment w:val="center"/>
              <w:rPr>
                <w:rFonts w:eastAsia="仿宋_GB2312"/>
                <w:szCs w:val="21"/>
              </w:rPr>
            </w:pPr>
          </w:p>
        </w:tc>
      </w:tr>
      <w:tr w:rsidR="004F775B" w:rsidTr="009E38F2">
        <w:trPr>
          <w:trHeight w:val="714"/>
          <w:jc w:val="center"/>
        </w:trPr>
        <w:tc>
          <w:tcPr>
            <w:tcW w:w="438" w:type="dxa"/>
            <w:vMerge/>
            <w:vAlign w:val="center"/>
          </w:tcPr>
          <w:p w:rsidR="004F775B" w:rsidRDefault="004F775B" w:rsidP="009E38F2">
            <w:pPr>
              <w:widowControl/>
              <w:adjustRightInd w:val="0"/>
              <w:snapToGrid w:val="0"/>
              <w:jc w:val="center"/>
              <w:rPr>
                <w:kern w:val="0"/>
                <w:szCs w:val="21"/>
              </w:rPr>
            </w:pPr>
          </w:p>
        </w:tc>
        <w:tc>
          <w:tcPr>
            <w:tcW w:w="1269" w:type="dxa"/>
            <w:vMerge w:val="restart"/>
            <w:vAlign w:val="center"/>
          </w:tcPr>
          <w:p w:rsidR="004F775B" w:rsidRDefault="004F775B" w:rsidP="009E38F2">
            <w:pPr>
              <w:widowControl/>
              <w:adjustRightInd w:val="0"/>
              <w:snapToGrid w:val="0"/>
              <w:jc w:val="center"/>
              <w:rPr>
                <w:rFonts w:eastAsia="黑体"/>
                <w:szCs w:val="21"/>
              </w:rPr>
            </w:pPr>
            <w:r>
              <w:rPr>
                <w:rFonts w:eastAsia="黑体"/>
                <w:szCs w:val="21"/>
              </w:rPr>
              <w:t>10</w:t>
            </w:r>
            <w:r>
              <w:rPr>
                <w:rFonts w:eastAsia="黑体" w:hAnsi="黑体"/>
                <w:szCs w:val="21"/>
              </w:rPr>
              <w:t>米</w:t>
            </w:r>
            <w:r>
              <w:rPr>
                <w:rFonts w:eastAsia="黑体"/>
                <w:szCs w:val="21"/>
              </w:rPr>
              <w:t>×4</w:t>
            </w:r>
          </w:p>
          <w:p w:rsidR="004F775B" w:rsidRDefault="004F775B" w:rsidP="009E38F2">
            <w:pPr>
              <w:widowControl/>
              <w:adjustRightInd w:val="0"/>
              <w:snapToGrid w:val="0"/>
              <w:jc w:val="center"/>
              <w:rPr>
                <w:rFonts w:eastAsia="黑体" w:hAnsi="黑体"/>
                <w:szCs w:val="21"/>
              </w:rPr>
            </w:pPr>
            <w:r>
              <w:rPr>
                <w:rFonts w:eastAsia="黑体" w:hAnsi="黑体"/>
                <w:szCs w:val="21"/>
              </w:rPr>
              <w:t>往返跑</w:t>
            </w:r>
          </w:p>
          <w:p w:rsidR="004F775B" w:rsidRDefault="004F775B" w:rsidP="009E38F2">
            <w:pPr>
              <w:widowControl/>
              <w:adjustRightInd w:val="0"/>
              <w:snapToGrid w:val="0"/>
              <w:jc w:val="center"/>
              <w:rPr>
                <w:kern w:val="0"/>
                <w:szCs w:val="21"/>
              </w:rPr>
            </w:pPr>
            <w:r>
              <w:rPr>
                <w:rFonts w:eastAsia="黑体" w:hAnsi="黑体"/>
                <w:szCs w:val="21"/>
              </w:rPr>
              <w:t>（秒）</w:t>
            </w:r>
          </w:p>
        </w:tc>
        <w:tc>
          <w:tcPr>
            <w:tcW w:w="723" w:type="dxa"/>
            <w:tcBorders>
              <w:right w:val="single" w:sz="4" w:space="0" w:color="auto"/>
            </w:tcBorders>
            <w:vAlign w:val="center"/>
          </w:tcPr>
          <w:p w:rsidR="004F775B" w:rsidRDefault="004F775B" w:rsidP="004F775B">
            <w:pPr>
              <w:widowControl/>
              <w:adjustRightInd w:val="0"/>
              <w:snapToGrid w:val="0"/>
              <w:ind w:leftChars="-73" w:left="-150" w:rightChars="-97" w:right="-200"/>
              <w:jc w:val="center"/>
              <w:rPr>
                <w:kern w:val="0"/>
                <w:szCs w:val="21"/>
              </w:rPr>
            </w:pPr>
            <w:r>
              <w:rPr>
                <w:rFonts w:hint="eastAsia"/>
                <w:szCs w:val="21"/>
              </w:rPr>
              <w:t>14</w:t>
            </w:r>
            <w:r>
              <w:rPr>
                <w:szCs w:val="21"/>
              </w:rPr>
              <w:t>″</w:t>
            </w:r>
            <w:r>
              <w:rPr>
                <w:rFonts w:hint="eastAsia"/>
                <w:szCs w:val="21"/>
              </w:rPr>
              <w:t>0</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13″7</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13″5</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13″3</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12″9</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12″7</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12″5</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12″3</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11″9</w:t>
            </w:r>
          </w:p>
        </w:tc>
        <w:tc>
          <w:tcPr>
            <w:tcW w:w="830"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10″3</w:t>
            </w:r>
          </w:p>
        </w:tc>
        <w:tc>
          <w:tcPr>
            <w:tcW w:w="767" w:type="dxa"/>
            <w:vMerge w:val="restart"/>
            <w:tcBorders>
              <w:left w:val="single" w:sz="4" w:space="0" w:color="auto"/>
              <w:right w:val="single" w:sz="12" w:space="0" w:color="auto"/>
            </w:tcBorders>
            <w:vAlign w:val="center"/>
          </w:tcPr>
          <w:p w:rsidR="004F775B" w:rsidRDefault="004F775B" w:rsidP="009E38F2">
            <w:pPr>
              <w:jc w:val="left"/>
              <w:rPr>
                <w:kern w:val="0"/>
                <w:szCs w:val="21"/>
              </w:rPr>
            </w:pPr>
            <w:r>
              <w:rPr>
                <w:rFonts w:eastAsia="仿宋_GB2312" w:hint="eastAsia"/>
                <w:szCs w:val="21"/>
              </w:rPr>
              <w:t>两项任选一项</w:t>
            </w:r>
          </w:p>
        </w:tc>
      </w:tr>
      <w:tr w:rsidR="004F775B" w:rsidTr="009E38F2">
        <w:trPr>
          <w:trHeight w:val="1945"/>
          <w:jc w:val="center"/>
        </w:trPr>
        <w:tc>
          <w:tcPr>
            <w:tcW w:w="438" w:type="dxa"/>
            <w:vMerge/>
            <w:vAlign w:val="center"/>
          </w:tcPr>
          <w:p w:rsidR="004F775B" w:rsidRDefault="004F775B" w:rsidP="009E38F2">
            <w:pPr>
              <w:widowControl/>
              <w:adjustRightInd w:val="0"/>
              <w:snapToGrid w:val="0"/>
              <w:jc w:val="center"/>
              <w:rPr>
                <w:kern w:val="0"/>
                <w:szCs w:val="21"/>
              </w:rPr>
            </w:pPr>
          </w:p>
        </w:tc>
        <w:tc>
          <w:tcPr>
            <w:tcW w:w="1269" w:type="dxa"/>
            <w:vMerge/>
            <w:tcBorders>
              <w:bottom w:val="single" w:sz="4" w:space="0" w:color="auto"/>
            </w:tcBorders>
            <w:vAlign w:val="center"/>
          </w:tcPr>
          <w:p w:rsidR="004F775B" w:rsidRDefault="004F775B" w:rsidP="009E38F2">
            <w:pPr>
              <w:widowControl/>
              <w:adjustRightInd w:val="0"/>
              <w:snapToGrid w:val="0"/>
              <w:jc w:val="center"/>
              <w:rPr>
                <w:rFonts w:eastAsia="黑体"/>
                <w:szCs w:val="21"/>
              </w:rPr>
            </w:pPr>
          </w:p>
        </w:tc>
        <w:tc>
          <w:tcPr>
            <w:tcW w:w="7337" w:type="dxa"/>
            <w:gridSpan w:val="10"/>
            <w:tcBorders>
              <w:bottom w:val="single" w:sz="4" w:space="0" w:color="auto"/>
              <w:right w:val="single" w:sz="4" w:space="0" w:color="auto"/>
            </w:tcBorders>
            <w:vAlign w:val="center"/>
          </w:tcPr>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1.</w:t>
            </w:r>
            <w:r>
              <w:rPr>
                <w:rFonts w:eastAsia="仿宋_GB2312" w:hint="eastAsia"/>
                <w:szCs w:val="21"/>
              </w:rPr>
              <w:t>单个或分组考核。</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2.</w:t>
            </w:r>
            <w:r>
              <w:rPr>
                <w:rFonts w:eastAsia="仿宋_GB2312" w:hint="eastAsia"/>
                <w:szCs w:val="21"/>
              </w:rPr>
              <w:t>在</w:t>
            </w:r>
            <w:r>
              <w:rPr>
                <w:rFonts w:eastAsia="仿宋_GB2312"/>
                <w:szCs w:val="21"/>
              </w:rPr>
              <w:t>10</w:t>
            </w:r>
            <w:r>
              <w:rPr>
                <w:rFonts w:eastAsia="仿宋_GB2312" w:hint="eastAsia"/>
                <w:szCs w:val="21"/>
              </w:rPr>
              <w:t>米长的跑道上标出起点线和折返线，考生从起点线处听到起跑口令后起跑，在折返线处返回跑向起跑线，到达起跑线时为完成</w:t>
            </w:r>
            <w:r>
              <w:rPr>
                <w:rFonts w:eastAsia="仿宋_GB2312"/>
                <w:szCs w:val="21"/>
              </w:rPr>
              <w:t>1</w:t>
            </w:r>
            <w:r>
              <w:rPr>
                <w:rFonts w:eastAsia="仿宋_GB2312" w:hint="eastAsia"/>
                <w:szCs w:val="21"/>
              </w:rPr>
              <w:t>次往返。连续完成</w:t>
            </w:r>
            <w:r>
              <w:rPr>
                <w:rFonts w:eastAsia="仿宋_GB2312"/>
                <w:szCs w:val="21"/>
              </w:rPr>
              <w:t>2</w:t>
            </w:r>
            <w:r>
              <w:rPr>
                <w:rFonts w:eastAsia="仿宋_GB2312" w:hint="eastAsia"/>
                <w:szCs w:val="21"/>
              </w:rPr>
              <w:t>次往返，记录时间。</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3.</w:t>
            </w:r>
            <w:r>
              <w:rPr>
                <w:rFonts w:eastAsia="仿宋_GB2312" w:hint="eastAsia"/>
                <w:szCs w:val="21"/>
              </w:rPr>
              <w:t>考核以完成时间计算成绩。</w:t>
            </w:r>
          </w:p>
          <w:p w:rsidR="004F775B" w:rsidRDefault="004F775B" w:rsidP="004F775B">
            <w:pPr>
              <w:adjustRightInd w:val="0"/>
              <w:snapToGrid w:val="0"/>
              <w:ind w:firstLineChars="200" w:firstLine="412"/>
              <w:rPr>
                <w:rFonts w:eastAsia="仿宋_GB2312"/>
                <w:szCs w:val="21"/>
              </w:rPr>
            </w:pPr>
            <w:r>
              <w:rPr>
                <w:rFonts w:eastAsia="仿宋_GB2312" w:hint="eastAsia"/>
                <w:szCs w:val="21"/>
              </w:rPr>
              <w:t>4.</w:t>
            </w:r>
            <w:r>
              <w:rPr>
                <w:rFonts w:eastAsia="仿宋_GB2312"/>
                <w:szCs w:val="21"/>
              </w:rPr>
              <w:t>得分超出</w:t>
            </w:r>
            <w:r>
              <w:rPr>
                <w:rFonts w:eastAsia="仿宋_GB2312"/>
                <w:szCs w:val="21"/>
              </w:rPr>
              <w:t>10</w:t>
            </w:r>
            <w:r>
              <w:rPr>
                <w:rFonts w:eastAsia="仿宋_GB2312"/>
                <w:szCs w:val="21"/>
              </w:rPr>
              <w:t>分的，每递减</w:t>
            </w:r>
            <w:r>
              <w:rPr>
                <w:rFonts w:eastAsia="仿宋_GB2312"/>
                <w:szCs w:val="21"/>
              </w:rPr>
              <w:t>0.1</w:t>
            </w:r>
            <w:r>
              <w:rPr>
                <w:rFonts w:eastAsia="仿宋_GB2312"/>
                <w:szCs w:val="21"/>
              </w:rPr>
              <w:t>秒增加</w:t>
            </w:r>
            <w:r>
              <w:rPr>
                <w:rFonts w:eastAsia="仿宋_GB2312"/>
                <w:szCs w:val="21"/>
              </w:rPr>
              <w:t>1</w:t>
            </w:r>
            <w:r>
              <w:rPr>
                <w:rFonts w:eastAsia="仿宋_GB2312"/>
                <w:szCs w:val="21"/>
              </w:rPr>
              <w:t>分</w:t>
            </w:r>
            <w:r>
              <w:rPr>
                <w:rFonts w:eastAsia="仿宋_GB2312" w:hint="eastAsia"/>
                <w:szCs w:val="21"/>
              </w:rPr>
              <w:t>，最高</w:t>
            </w:r>
            <w:r>
              <w:rPr>
                <w:rFonts w:eastAsia="仿宋_GB2312" w:hint="eastAsia"/>
                <w:szCs w:val="21"/>
              </w:rPr>
              <w:t>15</w:t>
            </w:r>
            <w:r>
              <w:rPr>
                <w:rFonts w:eastAsia="仿宋_GB2312" w:hint="eastAsia"/>
                <w:szCs w:val="21"/>
              </w:rPr>
              <w:t>分。</w:t>
            </w:r>
          </w:p>
          <w:p w:rsidR="004F775B" w:rsidRDefault="004F775B" w:rsidP="004F775B">
            <w:pPr>
              <w:adjustRightInd w:val="0"/>
              <w:snapToGrid w:val="0"/>
              <w:ind w:firstLineChars="200" w:firstLine="412"/>
              <w:rPr>
                <w:rFonts w:eastAsia="仿宋_GB2312"/>
                <w:szCs w:val="21"/>
              </w:rPr>
            </w:pPr>
            <w:r>
              <w:rPr>
                <w:rFonts w:eastAsia="仿宋_GB2312" w:hint="eastAsia"/>
                <w:szCs w:val="21"/>
              </w:rPr>
              <w:t>5.</w:t>
            </w:r>
            <w:r>
              <w:rPr>
                <w:rFonts w:eastAsia="仿宋_GB2312" w:hint="eastAsia"/>
                <w:szCs w:val="21"/>
              </w:rPr>
              <w:t>高原地区按照上述内地标准增加</w:t>
            </w:r>
            <w:r>
              <w:rPr>
                <w:rFonts w:eastAsia="仿宋_GB2312" w:hint="eastAsia"/>
                <w:szCs w:val="21"/>
              </w:rPr>
              <w:t>1</w:t>
            </w:r>
            <w:r>
              <w:rPr>
                <w:rFonts w:eastAsia="仿宋_GB2312" w:hint="eastAsia"/>
                <w:szCs w:val="21"/>
              </w:rPr>
              <w:t>秒。</w:t>
            </w:r>
          </w:p>
        </w:tc>
        <w:tc>
          <w:tcPr>
            <w:tcW w:w="767" w:type="dxa"/>
            <w:vMerge/>
            <w:tcBorders>
              <w:left w:val="single" w:sz="4" w:space="0" w:color="auto"/>
              <w:right w:val="single" w:sz="12" w:space="0" w:color="auto"/>
            </w:tcBorders>
            <w:vAlign w:val="center"/>
          </w:tcPr>
          <w:p w:rsidR="004F775B" w:rsidRDefault="004F775B" w:rsidP="009E38F2">
            <w:pPr>
              <w:widowControl/>
              <w:jc w:val="left"/>
              <w:rPr>
                <w:rFonts w:eastAsia="仿宋_GB2312"/>
                <w:szCs w:val="21"/>
              </w:rPr>
            </w:pPr>
          </w:p>
        </w:tc>
      </w:tr>
      <w:tr w:rsidR="004F775B" w:rsidTr="009E38F2">
        <w:trPr>
          <w:trHeight w:val="716"/>
          <w:jc w:val="center"/>
        </w:trPr>
        <w:tc>
          <w:tcPr>
            <w:tcW w:w="438" w:type="dxa"/>
            <w:vMerge/>
            <w:vAlign w:val="center"/>
          </w:tcPr>
          <w:p w:rsidR="004F775B" w:rsidRDefault="004F775B" w:rsidP="009E38F2">
            <w:pPr>
              <w:widowControl/>
              <w:adjustRightInd w:val="0"/>
              <w:snapToGrid w:val="0"/>
              <w:jc w:val="center"/>
              <w:rPr>
                <w:kern w:val="0"/>
                <w:szCs w:val="21"/>
              </w:rPr>
            </w:pPr>
          </w:p>
        </w:tc>
        <w:tc>
          <w:tcPr>
            <w:tcW w:w="1269" w:type="dxa"/>
            <w:vMerge w:val="restart"/>
            <w:tcBorders>
              <w:top w:val="single" w:sz="4" w:space="0" w:color="auto"/>
            </w:tcBorders>
            <w:vAlign w:val="center"/>
          </w:tcPr>
          <w:p w:rsidR="004F775B" w:rsidRDefault="004F775B" w:rsidP="009E38F2">
            <w:pPr>
              <w:adjustRightInd w:val="0"/>
              <w:snapToGrid w:val="0"/>
              <w:jc w:val="center"/>
              <w:rPr>
                <w:rFonts w:eastAsia="黑体"/>
                <w:szCs w:val="21"/>
              </w:rPr>
            </w:pPr>
            <w:r>
              <w:rPr>
                <w:rFonts w:eastAsia="黑体" w:hint="eastAsia"/>
                <w:szCs w:val="21"/>
              </w:rPr>
              <w:t>100</w:t>
            </w:r>
            <w:r>
              <w:rPr>
                <w:rFonts w:eastAsia="黑体" w:hint="eastAsia"/>
                <w:szCs w:val="21"/>
              </w:rPr>
              <w:t>米跑（秒）</w:t>
            </w:r>
          </w:p>
        </w:tc>
        <w:tc>
          <w:tcPr>
            <w:tcW w:w="723" w:type="dxa"/>
            <w:tcBorders>
              <w:top w:val="single" w:sz="4" w:space="0" w:color="auto"/>
              <w:bottom w:val="single" w:sz="4" w:space="0" w:color="auto"/>
              <w:right w:val="single" w:sz="4" w:space="0" w:color="auto"/>
            </w:tcBorders>
            <w:vAlign w:val="center"/>
          </w:tcPr>
          <w:p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16</w:t>
            </w:r>
            <w:r>
              <w:rPr>
                <w:szCs w:val="21"/>
              </w:rPr>
              <w:t>″</w:t>
            </w:r>
            <w:r>
              <w:rPr>
                <w:rFonts w:hint="eastAsia"/>
                <w:szCs w:val="21"/>
              </w:rPr>
              <w:t>7</w:t>
            </w:r>
          </w:p>
        </w:tc>
        <w:tc>
          <w:tcPr>
            <w:tcW w:w="723"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16</w:t>
            </w:r>
            <w:r>
              <w:rPr>
                <w:szCs w:val="21"/>
              </w:rPr>
              <w:t>″</w:t>
            </w:r>
            <w:r>
              <w:rPr>
                <w:rFonts w:hint="eastAsia"/>
                <w:szCs w:val="21"/>
              </w:rPr>
              <w:t>4</w:t>
            </w:r>
          </w:p>
        </w:tc>
        <w:tc>
          <w:tcPr>
            <w:tcW w:w="723"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240" w:lineRule="exact"/>
              <w:jc w:val="left"/>
              <w:textAlignment w:val="center"/>
              <w:rPr>
                <w:rFonts w:eastAsia="仿宋_GB2312"/>
                <w:szCs w:val="21"/>
              </w:rPr>
            </w:pPr>
            <w:r>
              <w:rPr>
                <w:szCs w:val="21"/>
              </w:rPr>
              <w:t>16″</w:t>
            </w:r>
            <w:r>
              <w:rPr>
                <w:rFonts w:hint="eastAsia"/>
                <w:szCs w:val="21"/>
              </w:rPr>
              <w:t>1</w:t>
            </w:r>
          </w:p>
        </w:tc>
        <w:tc>
          <w:tcPr>
            <w:tcW w:w="723"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15</w:t>
            </w:r>
            <w:r>
              <w:rPr>
                <w:szCs w:val="21"/>
              </w:rPr>
              <w:t>″</w:t>
            </w:r>
            <w:r>
              <w:rPr>
                <w:rFonts w:hint="eastAsia"/>
                <w:szCs w:val="21"/>
              </w:rPr>
              <w:t>8</w:t>
            </w:r>
          </w:p>
        </w:tc>
        <w:tc>
          <w:tcPr>
            <w:tcW w:w="723"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15</w:t>
            </w:r>
            <w:r>
              <w:rPr>
                <w:szCs w:val="21"/>
              </w:rPr>
              <w:t>″</w:t>
            </w:r>
            <w:r>
              <w:rPr>
                <w:rFonts w:hint="eastAsia"/>
                <w:szCs w:val="21"/>
              </w:rPr>
              <w:t>5</w:t>
            </w:r>
          </w:p>
        </w:tc>
        <w:tc>
          <w:tcPr>
            <w:tcW w:w="723"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15</w:t>
            </w:r>
            <w:r>
              <w:rPr>
                <w:szCs w:val="21"/>
              </w:rPr>
              <w:t>″</w:t>
            </w:r>
            <w:r>
              <w:rPr>
                <w:rFonts w:hint="eastAsia"/>
                <w:szCs w:val="21"/>
              </w:rPr>
              <w:t>2</w:t>
            </w:r>
          </w:p>
        </w:tc>
        <w:tc>
          <w:tcPr>
            <w:tcW w:w="723"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14</w:t>
            </w:r>
            <w:r>
              <w:rPr>
                <w:szCs w:val="21"/>
              </w:rPr>
              <w:t>″</w:t>
            </w:r>
            <w:r>
              <w:rPr>
                <w:rFonts w:hint="eastAsia"/>
                <w:szCs w:val="21"/>
              </w:rPr>
              <w:t>9</w:t>
            </w:r>
          </w:p>
        </w:tc>
        <w:tc>
          <w:tcPr>
            <w:tcW w:w="723"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14</w:t>
            </w:r>
            <w:r>
              <w:rPr>
                <w:szCs w:val="21"/>
              </w:rPr>
              <w:t>″</w:t>
            </w:r>
            <w:r>
              <w:rPr>
                <w:rFonts w:hint="eastAsia"/>
                <w:szCs w:val="21"/>
              </w:rPr>
              <w:t>6</w:t>
            </w:r>
          </w:p>
        </w:tc>
        <w:tc>
          <w:tcPr>
            <w:tcW w:w="723"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14</w:t>
            </w:r>
            <w:r>
              <w:rPr>
                <w:szCs w:val="21"/>
              </w:rPr>
              <w:t>″</w:t>
            </w:r>
            <w:r>
              <w:rPr>
                <w:rFonts w:hint="eastAsia"/>
                <w:szCs w:val="21"/>
              </w:rPr>
              <w:t>3</w:t>
            </w:r>
          </w:p>
        </w:tc>
        <w:tc>
          <w:tcPr>
            <w:tcW w:w="830"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14</w:t>
            </w:r>
            <w:r>
              <w:rPr>
                <w:szCs w:val="21"/>
              </w:rPr>
              <w:t>″</w:t>
            </w:r>
            <w:r>
              <w:rPr>
                <w:rFonts w:hint="eastAsia"/>
                <w:szCs w:val="21"/>
              </w:rPr>
              <w:t>0</w:t>
            </w:r>
          </w:p>
        </w:tc>
        <w:tc>
          <w:tcPr>
            <w:tcW w:w="767" w:type="dxa"/>
            <w:vMerge/>
            <w:tcBorders>
              <w:left w:val="single" w:sz="4" w:space="0" w:color="auto"/>
              <w:right w:val="single" w:sz="12" w:space="0" w:color="auto"/>
            </w:tcBorders>
            <w:vAlign w:val="center"/>
          </w:tcPr>
          <w:p w:rsidR="004F775B" w:rsidRDefault="004F775B" w:rsidP="009E38F2">
            <w:pPr>
              <w:widowControl/>
              <w:jc w:val="left"/>
              <w:rPr>
                <w:rFonts w:eastAsia="仿宋_GB2312"/>
                <w:szCs w:val="21"/>
              </w:rPr>
            </w:pPr>
          </w:p>
        </w:tc>
      </w:tr>
      <w:tr w:rsidR="004F775B" w:rsidTr="009E38F2">
        <w:trPr>
          <w:trHeight w:val="1973"/>
          <w:jc w:val="center"/>
        </w:trPr>
        <w:tc>
          <w:tcPr>
            <w:tcW w:w="438" w:type="dxa"/>
            <w:vMerge/>
            <w:vAlign w:val="center"/>
          </w:tcPr>
          <w:p w:rsidR="004F775B" w:rsidRDefault="004F775B" w:rsidP="009E38F2">
            <w:pPr>
              <w:widowControl/>
              <w:adjustRightInd w:val="0"/>
              <w:snapToGrid w:val="0"/>
              <w:jc w:val="center"/>
              <w:rPr>
                <w:kern w:val="0"/>
                <w:szCs w:val="21"/>
              </w:rPr>
            </w:pPr>
          </w:p>
        </w:tc>
        <w:tc>
          <w:tcPr>
            <w:tcW w:w="1269" w:type="dxa"/>
            <w:vMerge/>
            <w:vAlign w:val="center"/>
          </w:tcPr>
          <w:p w:rsidR="004F775B" w:rsidRDefault="004F775B" w:rsidP="009E38F2">
            <w:pPr>
              <w:adjustRightInd w:val="0"/>
              <w:snapToGrid w:val="0"/>
              <w:jc w:val="center"/>
              <w:rPr>
                <w:rFonts w:eastAsia="黑体"/>
                <w:szCs w:val="21"/>
              </w:rPr>
            </w:pPr>
          </w:p>
        </w:tc>
        <w:tc>
          <w:tcPr>
            <w:tcW w:w="7337" w:type="dxa"/>
            <w:gridSpan w:val="10"/>
            <w:tcBorders>
              <w:top w:val="single" w:sz="4" w:space="0" w:color="auto"/>
              <w:bottom w:val="single" w:sz="4" w:space="0" w:color="auto"/>
              <w:right w:val="single" w:sz="4" w:space="0" w:color="auto"/>
            </w:tcBorders>
            <w:vAlign w:val="center"/>
          </w:tcPr>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1.</w:t>
            </w:r>
            <w:r>
              <w:rPr>
                <w:rFonts w:eastAsia="仿宋_GB2312"/>
                <w:szCs w:val="21"/>
              </w:rPr>
              <w:t>分组考核</w:t>
            </w:r>
            <w:r>
              <w:rPr>
                <w:rFonts w:eastAsia="仿宋_GB2312" w:hint="eastAsia"/>
                <w:szCs w:val="21"/>
              </w:rPr>
              <w:t>。</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2.</w:t>
            </w:r>
            <w:r>
              <w:rPr>
                <w:rFonts w:eastAsia="仿宋_GB2312" w:hint="eastAsia"/>
                <w:szCs w:val="21"/>
              </w:rPr>
              <w:t>在</w:t>
            </w:r>
            <w:r>
              <w:rPr>
                <w:rFonts w:eastAsia="仿宋_GB2312" w:hint="eastAsia"/>
                <w:szCs w:val="21"/>
              </w:rPr>
              <w:t>100</w:t>
            </w:r>
            <w:r>
              <w:rPr>
                <w:rFonts w:eastAsia="仿宋_GB2312" w:hint="eastAsia"/>
                <w:szCs w:val="21"/>
              </w:rPr>
              <w:t>米长直线跑道上标出起点线和终点线，考生从起点线处听到起跑口令后起跑，通过终点线记录时间。</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hint="eastAsia"/>
                <w:szCs w:val="21"/>
              </w:rPr>
              <w:t>3.</w:t>
            </w:r>
            <w:r>
              <w:rPr>
                <w:rFonts w:eastAsia="仿宋_GB2312"/>
                <w:szCs w:val="21"/>
              </w:rPr>
              <w:t>抢跑犯规，重新组织起跑</w:t>
            </w:r>
            <w:r>
              <w:rPr>
                <w:rFonts w:eastAsia="仿宋_GB2312" w:hint="eastAsia"/>
                <w:szCs w:val="21"/>
              </w:rPr>
              <w:t>；</w:t>
            </w:r>
            <w:r>
              <w:rPr>
                <w:rFonts w:eastAsia="仿宋_GB2312"/>
                <w:szCs w:val="21"/>
              </w:rPr>
              <w:t>跑出本道或用其他方式干扰、</w:t>
            </w:r>
            <w:r>
              <w:rPr>
                <w:rFonts w:eastAsia="仿宋_GB2312" w:hint="eastAsia"/>
                <w:szCs w:val="21"/>
              </w:rPr>
              <w:t>阻碍他人者不记录成绩。</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hint="eastAsia"/>
                <w:szCs w:val="21"/>
              </w:rPr>
              <w:t>4</w:t>
            </w:r>
            <w:r>
              <w:rPr>
                <w:rFonts w:eastAsia="仿宋_GB2312"/>
                <w:szCs w:val="21"/>
              </w:rPr>
              <w:t>.</w:t>
            </w:r>
            <w:r>
              <w:rPr>
                <w:rFonts w:eastAsia="仿宋_GB2312"/>
                <w:szCs w:val="21"/>
              </w:rPr>
              <w:t>得分超出</w:t>
            </w:r>
            <w:r>
              <w:rPr>
                <w:rFonts w:eastAsia="仿宋_GB2312"/>
                <w:szCs w:val="21"/>
              </w:rPr>
              <w:t>10</w:t>
            </w:r>
            <w:r>
              <w:rPr>
                <w:rFonts w:eastAsia="仿宋_GB2312"/>
                <w:szCs w:val="21"/>
              </w:rPr>
              <w:t>分的，每递减</w:t>
            </w:r>
            <w:r>
              <w:rPr>
                <w:rFonts w:eastAsia="仿宋_GB2312"/>
                <w:szCs w:val="21"/>
              </w:rPr>
              <w:t>0.</w:t>
            </w:r>
            <w:r>
              <w:rPr>
                <w:rFonts w:eastAsia="仿宋_GB2312" w:hint="eastAsia"/>
                <w:szCs w:val="21"/>
              </w:rPr>
              <w:t>3</w:t>
            </w:r>
            <w:r>
              <w:rPr>
                <w:rFonts w:eastAsia="仿宋_GB2312"/>
                <w:szCs w:val="21"/>
              </w:rPr>
              <w:t>秒增加</w:t>
            </w:r>
            <w:r>
              <w:rPr>
                <w:rFonts w:eastAsia="仿宋_GB2312"/>
                <w:szCs w:val="21"/>
              </w:rPr>
              <w:t>1</w:t>
            </w:r>
            <w:r>
              <w:rPr>
                <w:rFonts w:eastAsia="仿宋_GB2312"/>
                <w:szCs w:val="21"/>
              </w:rPr>
              <w:t>分</w:t>
            </w:r>
            <w:r>
              <w:rPr>
                <w:rFonts w:eastAsia="仿宋_GB2312" w:hint="eastAsia"/>
                <w:szCs w:val="21"/>
              </w:rPr>
              <w:t>，最高</w:t>
            </w:r>
            <w:r>
              <w:rPr>
                <w:rFonts w:eastAsia="仿宋_GB2312" w:hint="eastAsia"/>
                <w:szCs w:val="21"/>
              </w:rPr>
              <w:t>15</w:t>
            </w:r>
            <w:r>
              <w:rPr>
                <w:rFonts w:eastAsia="仿宋_GB2312" w:hint="eastAsia"/>
                <w:szCs w:val="21"/>
              </w:rPr>
              <w:t>分。</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hint="eastAsia"/>
                <w:szCs w:val="21"/>
              </w:rPr>
              <w:t>5.</w:t>
            </w:r>
            <w:r>
              <w:rPr>
                <w:rFonts w:eastAsia="仿宋_GB2312" w:hint="eastAsia"/>
                <w:szCs w:val="21"/>
              </w:rPr>
              <w:t>高原地区按照上述内地标准增加</w:t>
            </w:r>
            <w:r>
              <w:rPr>
                <w:rFonts w:eastAsia="仿宋_GB2312" w:hint="eastAsia"/>
                <w:szCs w:val="21"/>
              </w:rPr>
              <w:t>1</w:t>
            </w:r>
            <w:r>
              <w:rPr>
                <w:rFonts w:eastAsia="仿宋_GB2312" w:hint="eastAsia"/>
                <w:szCs w:val="21"/>
              </w:rPr>
              <w:t>秒。</w:t>
            </w:r>
          </w:p>
        </w:tc>
        <w:tc>
          <w:tcPr>
            <w:tcW w:w="767" w:type="dxa"/>
            <w:vMerge/>
            <w:tcBorders>
              <w:left w:val="single" w:sz="4" w:space="0" w:color="auto"/>
              <w:right w:val="single" w:sz="12" w:space="0" w:color="auto"/>
            </w:tcBorders>
            <w:vAlign w:val="center"/>
          </w:tcPr>
          <w:p w:rsidR="004F775B" w:rsidRDefault="004F775B" w:rsidP="009E38F2">
            <w:pPr>
              <w:widowControl/>
              <w:jc w:val="left"/>
              <w:rPr>
                <w:rFonts w:eastAsia="仿宋_GB2312"/>
                <w:szCs w:val="21"/>
              </w:rPr>
            </w:pPr>
          </w:p>
        </w:tc>
      </w:tr>
      <w:tr w:rsidR="004F775B" w:rsidTr="009E38F2">
        <w:trPr>
          <w:trHeight w:val="1559"/>
          <w:jc w:val="center"/>
        </w:trPr>
        <w:tc>
          <w:tcPr>
            <w:tcW w:w="438" w:type="dxa"/>
            <w:tcBorders>
              <w:bottom w:val="single" w:sz="12" w:space="0" w:color="auto"/>
            </w:tcBorders>
            <w:vAlign w:val="center"/>
          </w:tcPr>
          <w:p w:rsidR="004F775B" w:rsidRDefault="004F775B" w:rsidP="009E38F2">
            <w:pPr>
              <w:adjustRightInd w:val="0"/>
              <w:snapToGrid w:val="0"/>
              <w:jc w:val="center"/>
              <w:rPr>
                <w:rFonts w:eastAsia="黑体"/>
                <w:szCs w:val="21"/>
              </w:rPr>
            </w:pPr>
            <w:r>
              <w:rPr>
                <w:rFonts w:eastAsia="黑体" w:hAnsi="黑体"/>
                <w:szCs w:val="21"/>
              </w:rPr>
              <w:t>备</w:t>
            </w:r>
          </w:p>
          <w:p w:rsidR="004F775B" w:rsidRDefault="004F775B" w:rsidP="009E38F2">
            <w:pPr>
              <w:adjustRightInd w:val="0"/>
              <w:snapToGrid w:val="0"/>
              <w:jc w:val="center"/>
              <w:rPr>
                <w:rFonts w:eastAsia="仿宋_GB2312"/>
                <w:szCs w:val="21"/>
              </w:rPr>
            </w:pPr>
            <w:r>
              <w:rPr>
                <w:rFonts w:eastAsia="黑体" w:hAnsi="黑体"/>
                <w:szCs w:val="21"/>
              </w:rPr>
              <w:t>注</w:t>
            </w:r>
          </w:p>
        </w:tc>
        <w:tc>
          <w:tcPr>
            <w:tcW w:w="9373" w:type="dxa"/>
            <w:gridSpan w:val="12"/>
            <w:tcBorders>
              <w:bottom w:val="single" w:sz="12" w:space="0" w:color="auto"/>
              <w:right w:val="single" w:sz="12" w:space="0" w:color="auto"/>
            </w:tcBorders>
            <w:vAlign w:val="center"/>
          </w:tcPr>
          <w:p w:rsidR="004F775B" w:rsidRDefault="004F775B" w:rsidP="009E38F2">
            <w:pPr>
              <w:adjustRightInd w:val="0"/>
              <w:snapToGrid w:val="0"/>
              <w:spacing w:line="240" w:lineRule="exact"/>
              <w:ind w:firstLine="420"/>
              <w:jc w:val="left"/>
              <w:textAlignment w:val="center"/>
              <w:rPr>
                <w:rFonts w:eastAsia="仿宋_GB2312"/>
                <w:szCs w:val="21"/>
              </w:rPr>
            </w:pPr>
            <w:r>
              <w:rPr>
                <w:rFonts w:eastAsia="仿宋_GB2312" w:hint="eastAsia"/>
                <w:szCs w:val="21"/>
              </w:rPr>
              <w:t>1.</w:t>
            </w:r>
            <w:r>
              <w:rPr>
                <w:rFonts w:eastAsia="仿宋_GB2312" w:hint="eastAsia"/>
                <w:szCs w:val="21"/>
              </w:rPr>
              <w:t>总成绩最高</w:t>
            </w:r>
            <w:r>
              <w:rPr>
                <w:rFonts w:eastAsia="仿宋_GB2312" w:hint="eastAsia"/>
                <w:szCs w:val="21"/>
              </w:rPr>
              <w:t>40</w:t>
            </w:r>
            <w:r>
              <w:rPr>
                <w:rFonts w:eastAsia="仿宋_GB2312" w:hint="eastAsia"/>
                <w:szCs w:val="21"/>
              </w:rPr>
              <w:t>分，任一项</w:t>
            </w:r>
            <w:r>
              <w:rPr>
                <w:rFonts w:eastAsia="仿宋_GB2312"/>
                <w:szCs w:val="21"/>
              </w:rPr>
              <w:t>达不到最低分值的视为</w:t>
            </w:r>
            <w:r>
              <w:rPr>
                <w:rFonts w:eastAsia="仿宋_GB2312"/>
                <w:szCs w:val="21"/>
              </w:rPr>
              <w:t>“</w:t>
            </w:r>
            <w:r>
              <w:rPr>
                <w:rFonts w:eastAsia="仿宋_GB2312"/>
                <w:szCs w:val="21"/>
              </w:rPr>
              <w:t>不合格</w:t>
            </w:r>
            <w:r>
              <w:rPr>
                <w:rFonts w:eastAsia="仿宋_GB2312"/>
                <w:szCs w:val="21"/>
              </w:rPr>
              <w:t>”</w:t>
            </w:r>
            <w:r>
              <w:rPr>
                <w:rFonts w:eastAsia="仿宋_GB2312" w:hint="eastAsia"/>
                <w:szCs w:val="21"/>
              </w:rPr>
              <w:t>。</w:t>
            </w:r>
          </w:p>
          <w:p w:rsidR="004F775B" w:rsidRDefault="004F775B" w:rsidP="009E38F2">
            <w:pPr>
              <w:adjustRightInd w:val="0"/>
              <w:snapToGrid w:val="0"/>
              <w:spacing w:line="240" w:lineRule="exact"/>
              <w:ind w:firstLine="420"/>
              <w:jc w:val="left"/>
              <w:textAlignment w:val="center"/>
              <w:rPr>
                <w:rFonts w:eastAsia="仿宋_GB2312"/>
                <w:szCs w:val="21"/>
              </w:rPr>
            </w:pPr>
            <w:r>
              <w:rPr>
                <w:rFonts w:eastAsia="仿宋_GB2312" w:hint="eastAsia"/>
                <w:szCs w:val="21"/>
              </w:rPr>
              <w:t>2.</w:t>
            </w:r>
            <w:r>
              <w:rPr>
                <w:rFonts w:eastAsia="仿宋_GB2312"/>
                <w:szCs w:val="21"/>
              </w:rPr>
              <w:t>高原地区应在海拔</w:t>
            </w:r>
            <w:r>
              <w:rPr>
                <w:rFonts w:eastAsia="仿宋_GB2312"/>
                <w:szCs w:val="21"/>
              </w:rPr>
              <w:t>4000</w:t>
            </w:r>
            <w:r>
              <w:rPr>
                <w:rFonts w:eastAsia="仿宋_GB2312"/>
                <w:szCs w:val="21"/>
              </w:rPr>
              <w:t>米以下集中组织</w:t>
            </w:r>
            <w:r>
              <w:rPr>
                <w:rFonts w:eastAsia="仿宋_GB2312" w:hint="eastAsia"/>
                <w:szCs w:val="21"/>
              </w:rPr>
              <w:t>体能</w:t>
            </w:r>
            <w:r>
              <w:rPr>
                <w:rFonts w:eastAsia="仿宋_GB2312"/>
                <w:szCs w:val="21"/>
              </w:rPr>
              <w:t>测试</w:t>
            </w:r>
            <w:r>
              <w:rPr>
                <w:rFonts w:eastAsia="仿宋_GB2312" w:hint="eastAsia"/>
                <w:szCs w:val="21"/>
              </w:rPr>
              <w:t>。</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3.</w:t>
            </w:r>
            <w:r>
              <w:rPr>
                <w:rFonts w:eastAsia="仿宋_GB2312" w:hint="eastAsia"/>
                <w:szCs w:val="21"/>
              </w:rPr>
              <w:t>高原地区消防员招录中</w:t>
            </w:r>
            <w:r>
              <w:rPr>
                <w:rFonts w:eastAsia="仿宋_GB2312"/>
                <w:szCs w:val="21"/>
              </w:rPr>
              <w:t>“</w:t>
            </w:r>
            <w:r>
              <w:rPr>
                <w:rFonts w:eastAsia="仿宋_GB2312" w:hint="eastAsia"/>
                <w:szCs w:val="21"/>
              </w:rPr>
              <w:t>原地跳高、立定跳远、</w:t>
            </w:r>
            <w:r>
              <w:rPr>
                <w:rFonts w:eastAsia="仿宋_GB2312"/>
                <w:szCs w:val="21"/>
              </w:rPr>
              <w:t>单杠引体向上、</w:t>
            </w:r>
            <w:r>
              <w:rPr>
                <w:rFonts w:eastAsia="仿宋_GB2312" w:hint="eastAsia"/>
                <w:szCs w:val="21"/>
              </w:rPr>
              <w:t>俯卧撑</w:t>
            </w:r>
            <w:r>
              <w:rPr>
                <w:rFonts w:eastAsia="仿宋_GB2312"/>
                <w:szCs w:val="21"/>
              </w:rPr>
              <w:t>”</w:t>
            </w:r>
            <w:r>
              <w:rPr>
                <w:rFonts w:eastAsia="仿宋_GB2312" w:hint="eastAsia"/>
                <w:szCs w:val="21"/>
              </w:rPr>
              <w:t>按照内地标准执行。</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4.</w:t>
            </w:r>
            <w:r>
              <w:rPr>
                <w:rFonts w:eastAsia="仿宋_GB2312" w:hint="eastAsia"/>
                <w:szCs w:val="21"/>
              </w:rPr>
              <w:t>测试项目及标准中</w:t>
            </w:r>
            <w:r>
              <w:rPr>
                <w:rFonts w:eastAsia="仿宋_GB2312"/>
                <w:szCs w:val="21"/>
              </w:rPr>
              <w:t>“</w:t>
            </w:r>
            <w:r>
              <w:rPr>
                <w:rFonts w:eastAsia="仿宋_GB2312" w:hint="eastAsia"/>
                <w:szCs w:val="21"/>
              </w:rPr>
              <w:t>以上</w:t>
            </w:r>
            <w:r>
              <w:rPr>
                <w:rFonts w:eastAsia="仿宋_GB2312"/>
                <w:szCs w:val="21"/>
              </w:rPr>
              <w:t>”“</w:t>
            </w:r>
            <w:r>
              <w:rPr>
                <w:rFonts w:eastAsia="仿宋_GB2312" w:hint="eastAsia"/>
                <w:szCs w:val="21"/>
              </w:rPr>
              <w:t>以下</w:t>
            </w:r>
            <w:r>
              <w:rPr>
                <w:rFonts w:eastAsia="仿宋_GB2312"/>
                <w:szCs w:val="21"/>
              </w:rPr>
              <w:t>”</w:t>
            </w:r>
            <w:r>
              <w:rPr>
                <w:rFonts w:eastAsia="仿宋_GB2312" w:hint="eastAsia"/>
                <w:szCs w:val="21"/>
              </w:rPr>
              <w:t>均含本级、本数。</w:t>
            </w:r>
          </w:p>
        </w:tc>
      </w:tr>
    </w:tbl>
    <w:p w:rsidR="004F775B" w:rsidRDefault="004F775B" w:rsidP="004F775B">
      <w:pPr>
        <w:spacing w:line="240" w:lineRule="exact"/>
        <w:rPr>
          <w:rFonts w:eastAsia="黑体"/>
          <w:sz w:val="32"/>
          <w:szCs w:val="32"/>
        </w:rPr>
      </w:pPr>
    </w:p>
    <w:p w:rsidR="004F775B" w:rsidRDefault="004F775B" w:rsidP="004F775B">
      <w:pPr>
        <w:spacing w:line="240" w:lineRule="exact"/>
        <w:rPr>
          <w:rFonts w:eastAsia="黑体"/>
          <w:sz w:val="32"/>
          <w:szCs w:val="32"/>
        </w:rPr>
      </w:pPr>
    </w:p>
    <w:p w:rsidR="004F775B" w:rsidRDefault="004F775B" w:rsidP="004F775B">
      <w:pPr>
        <w:spacing w:line="240" w:lineRule="exact"/>
        <w:rPr>
          <w:rFonts w:eastAsia="黑体"/>
          <w:sz w:val="32"/>
          <w:szCs w:val="32"/>
        </w:rPr>
      </w:pPr>
    </w:p>
    <w:tbl>
      <w:tblPr>
        <w:tblW w:w="98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37"/>
        <w:gridCol w:w="1985"/>
        <w:gridCol w:w="4159"/>
        <w:gridCol w:w="679"/>
        <w:gridCol w:w="679"/>
        <w:gridCol w:w="679"/>
        <w:gridCol w:w="680"/>
      </w:tblGrid>
      <w:tr w:rsidR="004F775B" w:rsidTr="009E38F2">
        <w:trPr>
          <w:trHeight w:val="619"/>
          <w:jc w:val="center"/>
        </w:trPr>
        <w:tc>
          <w:tcPr>
            <w:tcW w:w="9898" w:type="dxa"/>
            <w:gridSpan w:val="7"/>
            <w:vAlign w:val="center"/>
          </w:tcPr>
          <w:p w:rsidR="004F775B" w:rsidRDefault="004F775B" w:rsidP="009E38F2">
            <w:pPr>
              <w:adjustRightInd w:val="0"/>
              <w:snapToGrid w:val="0"/>
              <w:jc w:val="center"/>
              <w:rPr>
                <w:rFonts w:eastAsia="黑体"/>
                <w:szCs w:val="21"/>
              </w:rPr>
            </w:pPr>
            <w:r>
              <w:rPr>
                <w:rFonts w:eastAsia="黑体"/>
                <w:szCs w:val="21"/>
              </w:rPr>
              <w:t>二、岗位适应性测试项目及标准</w:t>
            </w:r>
          </w:p>
        </w:tc>
      </w:tr>
      <w:tr w:rsidR="004F775B" w:rsidTr="009E38F2">
        <w:trPr>
          <w:trHeight w:val="701"/>
          <w:jc w:val="center"/>
        </w:trPr>
        <w:tc>
          <w:tcPr>
            <w:tcW w:w="3022" w:type="dxa"/>
            <w:gridSpan w:val="2"/>
            <w:vAlign w:val="center"/>
          </w:tcPr>
          <w:p w:rsidR="004F775B" w:rsidRDefault="004F775B" w:rsidP="009E38F2">
            <w:pPr>
              <w:adjustRightInd w:val="0"/>
              <w:snapToGrid w:val="0"/>
              <w:jc w:val="center"/>
              <w:rPr>
                <w:rFonts w:eastAsia="黑体"/>
                <w:szCs w:val="21"/>
              </w:rPr>
            </w:pPr>
            <w:r>
              <w:rPr>
                <w:rFonts w:eastAsia="黑体"/>
                <w:szCs w:val="21"/>
              </w:rPr>
              <w:t>项</w:t>
            </w:r>
            <w:r>
              <w:rPr>
                <w:rFonts w:eastAsia="黑体"/>
                <w:szCs w:val="21"/>
              </w:rPr>
              <w:t xml:space="preserve">  </w:t>
            </w:r>
            <w:r>
              <w:rPr>
                <w:rFonts w:eastAsia="黑体"/>
                <w:szCs w:val="21"/>
              </w:rPr>
              <w:t>目</w:t>
            </w:r>
          </w:p>
        </w:tc>
        <w:tc>
          <w:tcPr>
            <w:tcW w:w="4159" w:type="dxa"/>
            <w:vAlign w:val="center"/>
          </w:tcPr>
          <w:p w:rsidR="004F775B" w:rsidRDefault="004F775B" w:rsidP="009E38F2">
            <w:pPr>
              <w:adjustRightInd w:val="0"/>
              <w:snapToGrid w:val="0"/>
              <w:jc w:val="center"/>
              <w:rPr>
                <w:rFonts w:eastAsia="黑体"/>
                <w:szCs w:val="21"/>
              </w:rPr>
            </w:pPr>
            <w:r>
              <w:rPr>
                <w:rFonts w:eastAsia="黑体"/>
                <w:szCs w:val="21"/>
              </w:rPr>
              <w:t>测试办法</w:t>
            </w:r>
          </w:p>
        </w:tc>
        <w:tc>
          <w:tcPr>
            <w:tcW w:w="679" w:type="dxa"/>
            <w:vAlign w:val="center"/>
          </w:tcPr>
          <w:p w:rsidR="004F775B" w:rsidRDefault="004F775B" w:rsidP="009E38F2">
            <w:pPr>
              <w:adjustRightInd w:val="0"/>
              <w:snapToGrid w:val="0"/>
              <w:jc w:val="center"/>
              <w:rPr>
                <w:rFonts w:eastAsia="黑体"/>
                <w:szCs w:val="21"/>
              </w:rPr>
            </w:pPr>
            <w:r>
              <w:rPr>
                <w:rFonts w:eastAsia="黑体"/>
                <w:szCs w:val="21"/>
              </w:rPr>
              <w:t>优秀</w:t>
            </w:r>
          </w:p>
        </w:tc>
        <w:tc>
          <w:tcPr>
            <w:tcW w:w="679" w:type="dxa"/>
            <w:vAlign w:val="center"/>
          </w:tcPr>
          <w:p w:rsidR="004F775B" w:rsidRDefault="004F775B" w:rsidP="009E38F2">
            <w:pPr>
              <w:adjustRightInd w:val="0"/>
              <w:snapToGrid w:val="0"/>
              <w:jc w:val="center"/>
              <w:rPr>
                <w:rFonts w:eastAsia="黑体"/>
                <w:szCs w:val="21"/>
              </w:rPr>
            </w:pPr>
            <w:r>
              <w:rPr>
                <w:rFonts w:eastAsia="黑体"/>
                <w:szCs w:val="21"/>
              </w:rPr>
              <w:t>良好</w:t>
            </w:r>
          </w:p>
        </w:tc>
        <w:tc>
          <w:tcPr>
            <w:tcW w:w="679" w:type="dxa"/>
            <w:vAlign w:val="center"/>
          </w:tcPr>
          <w:p w:rsidR="004F775B" w:rsidRDefault="004F775B" w:rsidP="009E38F2">
            <w:pPr>
              <w:adjustRightInd w:val="0"/>
              <w:snapToGrid w:val="0"/>
              <w:jc w:val="center"/>
              <w:rPr>
                <w:rFonts w:eastAsia="黑体"/>
                <w:szCs w:val="21"/>
              </w:rPr>
            </w:pPr>
            <w:r>
              <w:rPr>
                <w:rFonts w:eastAsia="黑体"/>
                <w:szCs w:val="21"/>
              </w:rPr>
              <w:t>中等</w:t>
            </w:r>
          </w:p>
        </w:tc>
        <w:tc>
          <w:tcPr>
            <w:tcW w:w="680" w:type="dxa"/>
            <w:vAlign w:val="center"/>
          </w:tcPr>
          <w:p w:rsidR="004F775B" w:rsidRDefault="004F775B" w:rsidP="009E38F2">
            <w:pPr>
              <w:adjustRightInd w:val="0"/>
              <w:snapToGrid w:val="0"/>
              <w:jc w:val="center"/>
              <w:rPr>
                <w:rFonts w:eastAsia="黑体"/>
                <w:szCs w:val="21"/>
              </w:rPr>
            </w:pPr>
            <w:r>
              <w:rPr>
                <w:rFonts w:eastAsia="黑体"/>
                <w:szCs w:val="21"/>
              </w:rPr>
              <w:t>一般</w:t>
            </w:r>
          </w:p>
        </w:tc>
      </w:tr>
      <w:tr w:rsidR="004F775B" w:rsidTr="009E38F2">
        <w:trPr>
          <w:trHeight w:val="1592"/>
          <w:jc w:val="center"/>
        </w:trPr>
        <w:tc>
          <w:tcPr>
            <w:tcW w:w="1037" w:type="dxa"/>
            <w:vMerge w:val="restart"/>
            <w:vAlign w:val="center"/>
          </w:tcPr>
          <w:p w:rsidR="004F775B" w:rsidRDefault="004F775B" w:rsidP="009E38F2">
            <w:pPr>
              <w:adjustRightInd w:val="0"/>
              <w:snapToGrid w:val="0"/>
              <w:jc w:val="center"/>
              <w:rPr>
                <w:rFonts w:eastAsia="黑体"/>
                <w:szCs w:val="21"/>
              </w:rPr>
            </w:pPr>
            <w:r>
              <w:rPr>
                <w:rFonts w:eastAsia="黑体"/>
                <w:szCs w:val="21"/>
              </w:rPr>
              <w:t>男</w:t>
            </w:r>
          </w:p>
          <w:p w:rsidR="004F775B" w:rsidRDefault="004F775B" w:rsidP="009E38F2">
            <w:pPr>
              <w:adjustRightInd w:val="0"/>
              <w:snapToGrid w:val="0"/>
              <w:jc w:val="center"/>
              <w:rPr>
                <w:rFonts w:eastAsia="黑体"/>
                <w:szCs w:val="21"/>
              </w:rPr>
            </w:pPr>
          </w:p>
          <w:p w:rsidR="004F775B" w:rsidRDefault="004F775B" w:rsidP="009E38F2">
            <w:pPr>
              <w:adjustRightInd w:val="0"/>
              <w:snapToGrid w:val="0"/>
              <w:jc w:val="center"/>
              <w:rPr>
                <w:rFonts w:eastAsia="黑体"/>
                <w:szCs w:val="21"/>
              </w:rPr>
            </w:pPr>
            <w:r>
              <w:rPr>
                <w:rFonts w:eastAsia="黑体"/>
                <w:szCs w:val="21"/>
              </w:rPr>
              <w:t>性</w:t>
            </w:r>
          </w:p>
        </w:tc>
        <w:tc>
          <w:tcPr>
            <w:tcW w:w="1985" w:type="dxa"/>
            <w:vAlign w:val="center"/>
          </w:tcPr>
          <w:p w:rsidR="004F775B" w:rsidRDefault="004F775B" w:rsidP="009E38F2">
            <w:pPr>
              <w:adjustRightInd w:val="0"/>
              <w:snapToGrid w:val="0"/>
              <w:jc w:val="center"/>
              <w:rPr>
                <w:rFonts w:eastAsia="黑体"/>
                <w:szCs w:val="21"/>
              </w:rPr>
            </w:pPr>
            <w:r>
              <w:rPr>
                <w:rFonts w:eastAsia="黑体"/>
                <w:szCs w:val="21"/>
              </w:rPr>
              <w:t>负重登六楼</w:t>
            </w:r>
          </w:p>
        </w:tc>
        <w:tc>
          <w:tcPr>
            <w:tcW w:w="4159" w:type="dxa"/>
            <w:vAlign w:val="center"/>
          </w:tcPr>
          <w:p w:rsidR="004F775B" w:rsidRDefault="004F775B" w:rsidP="009E38F2">
            <w:pPr>
              <w:adjustRightInd w:val="0"/>
              <w:snapToGrid w:val="0"/>
              <w:rPr>
                <w:rFonts w:eastAsia="仿宋_GB2312"/>
                <w:szCs w:val="21"/>
              </w:rPr>
            </w:pPr>
            <w:r>
              <w:rPr>
                <w:rFonts w:eastAsia="仿宋_GB2312"/>
                <w:szCs w:val="21"/>
              </w:rPr>
              <w:t xml:space="preserve">    </w:t>
            </w:r>
            <w:r>
              <w:rPr>
                <w:rFonts w:eastAsia="仿宋_GB2312"/>
                <w:szCs w:val="21"/>
              </w:rPr>
              <w:t>考生佩戴消防头盔及消防安全腰带，手提两盘</w:t>
            </w:r>
            <w:r>
              <w:rPr>
                <w:rFonts w:eastAsia="仿宋_GB2312"/>
                <w:szCs w:val="21"/>
              </w:rPr>
              <w:t>65</w:t>
            </w:r>
            <w:r>
              <w:rPr>
                <w:rFonts w:eastAsia="仿宋_GB2312"/>
                <w:szCs w:val="21"/>
              </w:rPr>
              <w:t>毫米口径水带，从一楼楼梯口登至六楼楼梯口。记录时间。</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1′15″</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1′30″</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1′40″</w:t>
            </w:r>
          </w:p>
        </w:tc>
        <w:tc>
          <w:tcPr>
            <w:tcW w:w="680" w:type="dxa"/>
            <w:vAlign w:val="center"/>
          </w:tcPr>
          <w:p w:rsidR="004F775B" w:rsidRDefault="004F775B" w:rsidP="009E38F2">
            <w:pPr>
              <w:adjustRightInd w:val="0"/>
              <w:snapToGrid w:val="0"/>
              <w:jc w:val="center"/>
              <w:rPr>
                <w:rFonts w:eastAsia="仿宋_GB2312"/>
                <w:szCs w:val="21"/>
              </w:rPr>
            </w:pPr>
            <w:r>
              <w:rPr>
                <w:rFonts w:eastAsia="仿宋_GB2312"/>
                <w:szCs w:val="21"/>
              </w:rPr>
              <w:t>1′50″</w:t>
            </w:r>
          </w:p>
        </w:tc>
      </w:tr>
      <w:tr w:rsidR="004F775B" w:rsidTr="009E38F2">
        <w:trPr>
          <w:trHeight w:val="1592"/>
          <w:jc w:val="center"/>
        </w:trPr>
        <w:tc>
          <w:tcPr>
            <w:tcW w:w="1037" w:type="dxa"/>
            <w:vMerge/>
            <w:vAlign w:val="center"/>
          </w:tcPr>
          <w:p w:rsidR="004F775B" w:rsidRDefault="004F775B" w:rsidP="009E38F2">
            <w:pPr>
              <w:adjustRightInd w:val="0"/>
              <w:snapToGrid w:val="0"/>
              <w:jc w:val="center"/>
              <w:rPr>
                <w:szCs w:val="21"/>
              </w:rPr>
            </w:pPr>
          </w:p>
        </w:tc>
        <w:tc>
          <w:tcPr>
            <w:tcW w:w="1985" w:type="dxa"/>
            <w:vAlign w:val="center"/>
          </w:tcPr>
          <w:p w:rsidR="004F775B" w:rsidRDefault="004F775B" w:rsidP="009E38F2">
            <w:pPr>
              <w:adjustRightInd w:val="0"/>
              <w:snapToGrid w:val="0"/>
              <w:jc w:val="center"/>
              <w:rPr>
                <w:rFonts w:eastAsia="黑体"/>
                <w:szCs w:val="21"/>
              </w:rPr>
            </w:pPr>
            <w:r>
              <w:rPr>
                <w:rFonts w:eastAsia="黑体"/>
                <w:szCs w:val="21"/>
              </w:rPr>
              <w:t>原地攀登六米拉梯</w:t>
            </w:r>
          </w:p>
        </w:tc>
        <w:tc>
          <w:tcPr>
            <w:tcW w:w="4159" w:type="dxa"/>
            <w:vAlign w:val="center"/>
          </w:tcPr>
          <w:p w:rsidR="004F775B" w:rsidRDefault="004F775B" w:rsidP="009E38F2">
            <w:pPr>
              <w:adjustRightInd w:val="0"/>
              <w:snapToGrid w:val="0"/>
              <w:rPr>
                <w:rFonts w:eastAsia="仿宋_GB2312"/>
                <w:szCs w:val="21"/>
              </w:rPr>
            </w:pPr>
            <w:r>
              <w:rPr>
                <w:rFonts w:eastAsia="仿宋_GB2312"/>
                <w:szCs w:val="21"/>
              </w:rPr>
              <w:t xml:space="preserve">    </w:t>
            </w:r>
            <w:r>
              <w:rPr>
                <w:rFonts w:eastAsia="仿宋_GB2312"/>
                <w:szCs w:val="21"/>
              </w:rPr>
              <w:t>考生穿着全套消防员防护装具，扣好安全绳，从原地逐级攀登架设在训练塔窗口的六米拉梯，并进入二楼平台。记录时间。</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10″</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15″</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20″</w:t>
            </w:r>
          </w:p>
        </w:tc>
        <w:tc>
          <w:tcPr>
            <w:tcW w:w="680" w:type="dxa"/>
            <w:vAlign w:val="center"/>
          </w:tcPr>
          <w:p w:rsidR="004F775B" w:rsidRDefault="004F775B" w:rsidP="009E38F2">
            <w:pPr>
              <w:adjustRightInd w:val="0"/>
              <w:snapToGrid w:val="0"/>
              <w:jc w:val="center"/>
              <w:rPr>
                <w:rFonts w:eastAsia="仿宋_GB2312"/>
                <w:szCs w:val="21"/>
              </w:rPr>
            </w:pPr>
            <w:r>
              <w:rPr>
                <w:rFonts w:eastAsia="仿宋_GB2312"/>
                <w:szCs w:val="21"/>
              </w:rPr>
              <w:t>25″</w:t>
            </w:r>
          </w:p>
        </w:tc>
      </w:tr>
      <w:tr w:rsidR="004F775B" w:rsidTr="009E38F2">
        <w:trPr>
          <w:trHeight w:val="1731"/>
          <w:jc w:val="center"/>
        </w:trPr>
        <w:tc>
          <w:tcPr>
            <w:tcW w:w="1037" w:type="dxa"/>
            <w:vMerge/>
            <w:vAlign w:val="center"/>
          </w:tcPr>
          <w:p w:rsidR="004F775B" w:rsidRDefault="004F775B" w:rsidP="009E38F2">
            <w:pPr>
              <w:adjustRightInd w:val="0"/>
              <w:snapToGrid w:val="0"/>
              <w:jc w:val="center"/>
              <w:rPr>
                <w:szCs w:val="21"/>
              </w:rPr>
            </w:pPr>
          </w:p>
        </w:tc>
        <w:tc>
          <w:tcPr>
            <w:tcW w:w="1985" w:type="dxa"/>
            <w:vAlign w:val="center"/>
          </w:tcPr>
          <w:p w:rsidR="004F775B" w:rsidRDefault="004F775B" w:rsidP="009E38F2">
            <w:pPr>
              <w:adjustRightInd w:val="0"/>
              <w:snapToGrid w:val="0"/>
              <w:jc w:val="center"/>
              <w:rPr>
                <w:rFonts w:eastAsia="黑体"/>
                <w:szCs w:val="21"/>
              </w:rPr>
            </w:pPr>
            <w:r>
              <w:rPr>
                <w:rFonts w:eastAsia="黑体"/>
                <w:szCs w:val="21"/>
              </w:rPr>
              <w:t>黑暗环境搜寻</w:t>
            </w:r>
          </w:p>
        </w:tc>
        <w:tc>
          <w:tcPr>
            <w:tcW w:w="4159" w:type="dxa"/>
            <w:vAlign w:val="center"/>
          </w:tcPr>
          <w:p w:rsidR="004F775B" w:rsidRDefault="004F775B" w:rsidP="009E38F2">
            <w:pPr>
              <w:adjustRightInd w:val="0"/>
              <w:snapToGrid w:val="0"/>
              <w:rPr>
                <w:rFonts w:eastAsia="仿宋_GB2312"/>
                <w:szCs w:val="21"/>
              </w:rPr>
            </w:pPr>
            <w:r>
              <w:rPr>
                <w:rFonts w:eastAsia="仿宋_GB2312"/>
                <w:szCs w:val="21"/>
              </w:rPr>
              <w:t xml:space="preserve">    </w:t>
            </w:r>
            <w:r>
              <w:rPr>
                <w:rFonts w:eastAsia="仿宋_GB2312"/>
                <w:szCs w:val="21"/>
              </w:rPr>
              <w:t>考生穿着全套消防员防护装具，从长度为</w:t>
            </w:r>
            <w:r>
              <w:rPr>
                <w:rFonts w:eastAsia="仿宋_GB2312"/>
                <w:szCs w:val="21"/>
              </w:rPr>
              <w:t>20</w:t>
            </w:r>
            <w:r>
              <w:rPr>
                <w:rFonts w:eastAsia="仿宋_GB2312"/>
                <w:szCs w:val="21"/>
              </w:rPr>
              <w:t>米的封闭式</w:t>
            </w:r>
            <w:r>
              <w:rPr>
                <w:rFonts w:eastAsia="仿宋_GB2312"/>
                <w:szCs w:val="21"/>
              </w:rPr>
              <w:t>L</w:t>
            </w:r>
            <w:r>
              <w:rPr>
                <w:rFonts w:eastAsia="仿宋_GB2312"/>
                <w:szCs w:val="21"/>
              </w:rPr>
              <w:t>型通道一侧进入，以双手双膝匍匐前进的姿势从</w:t>
            </w:r>
            <w:r>
              <w:rPr>
                <w:rFonts w:eastAsia="仿宋_GB2312"/>
                <w:szCs w:val="21"/>
              </w:rPr>
              <w:t>L</w:t>
            </w:r>
            <w:r>
              <w:rPr>
                <w:rFonts w:eastAsia="仿宋_GB2312"/>
                <w:szCs w:val="21"/>
              </w:rPr>
              <w:t>型通道另一侧穿出。记录时间。</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38″</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40″</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42″</w:t>
            </w:r>
          </w:p>
        </w:tc>
        <w:tc>
          <w:tcPr>
            <w:tcW w:w="680" w:type="dxa"/>
            <w:vAlign w:val="center"/>
          </w:tcPr>
          <w:p w:rsidR="004F775B" w:rsidRDefault="004F775B" w:rsidP="009E38F2">
            <w:pPr>
              <w:adjustRightInd w:val="0"/>
              <w:snapToGrid w:val="0"/>
              <w:jc w:val="center"/>
              <w:rPr>
                <w:rFonts w:eastAsia="仿宋_GB2312"/>
                <w:szCs w:val="21"/>
              </w:rPr>
            </w:pPr>
            <w:r>
              <w:rPr>
                <w:rFonts w:eastAsia="仿宋_GB2312"/>
                <w:szCs w:val="21"/>
              </w:rPr>
              <w:t>45″</w:t>
            </w:r>
          </w:p>
        </w:tc>
      </w:tr>
      <w:tr w:rsidR="004F775B" w:rsidTr="009E38F2">
        <w:trPr>
          <w:trHeight w:val="1683"/>
          <w:jc w:val="center"/>
        </w:trPr>
        <w:tc>
          <w:tcPr>
            <w:tcW w:w="1037" w:type="dxa"/>
            <w:vMerge/>
            <w:vAlign w:val="center"/>
          </w:tcPr>
          <w:p w:rsidR="004F775B" w:rsidRDefault="004F775B" w:rsidP="009E38F2">
            <w:pPr>
              <w:adjustRightInd w:val="0"/>
              <w:snapToGrid w:val="0"/>
              <w:jc w:val="center"/>
              <w:rPr>
                <w:szCs w:val="21"/>
              </w:rPr>
            </w:pPr>
          </w:p>
        </w:tc>
        <w:tc>
          <w:tcPr>
            <w:tcW w:w="1985" w:type="dxa"/>
            <w:vAlign w:val="center"/>
          </w:tcPr>
          <w:p w:rsidR="004F775B" w:rsidRDefault="004F775B" w:rsidP="009E38F2">
            <w:pPr>
              <w:adjustRightInd w:val="0"/>
              <w:snapToGrid w:val="0"/>
              <w:jc w:val="center"/>
              <w:rPr>
                <w:rFonts w:eastAsia="黑体"/>
                <w:szCs w:val="21"/>
              </w:rPr>
            </w:pPr>
            <w:r>
              <w:rPr>
                <w:rFonts w:eastAsia="黑体"/>
                <w:szCs w:val="21"/>
              </w:rPr>
              <w:t>拖拽</w:t>
            </w:r>
          </w:p>
        </w:tc>
        <w:tc>
          <w:tcPr>
            <w:tcW w:w="4159" w:type="dxa"/>
            <w:vAlign w:val="center"/>
          </w:tcPr>
          <w:p w:rsidR="004F775B" w:rsidRDefault="004F775B" w:rsidP="009E38F2">
            <w:pPr>
              <w:adjustRightInd w:val="0"/>
              <w:snapToGrid w:val="0"/>
              <w:rPr>
                <w:rFonts w:eastAsia="仿宋_GB2312"/>
                <w:szCs w:val="21"/>
              </w:rPr>
            </w:pPr>
            <w:r>
              <w:rPr>
                <w:rFonts w:eastAsia="仿宋_GB2312"/>
                <w:szCs w:val="21"/>
              </w:rPr>
              <w:t xml:space="preserve">    </w:t>
            </w:r>
            <w:r>
              <w:rPr>
                <w:rFonts w:eastAsia="仿宋_GB2312"/>
                <w:szCs w:val="21"/>
              </w:rPr>
              <w:t>考生佩戴消防头盔及消防安全腰带，将</w:t>
            </w:r>
            <w:r>
              <w:rPr>
                <w:rFonts w:eastAsia="仿宋_GB2312"/>
                <w:szCs w:val="21"/>
              </w:rPr>
              <w:t>60</w:t>
            </w:r>
            <w:r>
              <w:rPr>
                <w:rFonts w:eastAsia="仿宋_GB2312"/>
                <w:szCs w:val="21"/>
              </w:rPr>
              <w:t>公斤重的假人从起点线拖拽至距离起点线</w:t>
            </w:r>
            <w:r>
              <w:rPr>
                <w:rFonts w:eastAsia="仿宋_GB2312"/>
                <w:szCs w:val="21"/>
              </w:rPr>
              <w:t>10</w:t>
            </w:r>
            <w:r>
              <w:rPr>
                <w:rFonts w:eastAsia="仿宋_GB2312"/>
                <w:szCs w:val="21"/>
              </w:rPr>
              <w:t>米处的终点线（假人整体越过终点线）。记录时间。</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12″</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13″</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14″</w:t>
            </w:r>
          </w:p>
        </w:tc>
        <w:tc>
          <w:tcPr>
            <w:tcW w:w="680" w:type="dxa"/>
            <w:vAlign w:val="center"/>
          </w:tcPr>
          <w:p w:rsidR="004F775B" w:rsidRDefault="004F775B" w:rsidP="009E38F2">
            <w:pPr>
              <w:adjustRightInd w:val="0"/>
              <w:snapToGrid w:val="0"/>
              <w:jc w:val="center"/>
              <w:rPr>
                <w:rFonts w:eastAsia="仿宋_GB2312"/>
                <w:szCs w:val="21"/>
              </w:rPr>
            </w:pPr>
            <w:r>
              <w:rPr>
                <w:rFonts w:eastAsia="仿宋_GB2312"/>
                <w:szCs w:val="21"/>
              </w:rPr>
              <w:t>15″</w:t>
            </w:r>
          </w:p>
        </w:tc>
      </w:tr>
      <w:tr w:rsidR="004F775B" w:rsidTr="009E38F2">
        <w:trPr>
          <w:trHeight w:val="1240"/>
          <w:jc w:val="center"/>
        </w:trPr>
        <w:tc>
          <w:tcPr>
            <w:tcW w:w="1037" w:type="dxa"/>
            <w:vAlign w:val="center"/>
          </w:tcPr>
          <w:p w:rsidR="004F775B" w:rsidRDefault="004F775B" w:rsidP="009E38F2">
            <w:pPr>
              <w:adjustRightInd w:val="0"/>
              <w:snapToGrid w:val="0"/>
              <w:jc w:val="center"/>
              <w:rPr>
                <w:rFonts w:eastAsia="黑体"/>
                <w:szCs w:val="21"/>
              </w:rPr>
            </w:pPr>
            <w:r>
              <w:rPr>
                <w:rFonts w:eastAsia="黑体"/>
                <w:szCs w:val="21"/>
              </w:rPr>
              <w:t>备</w:t>
            </w:r>
          </w:p>
          <w:p w:rsidR="004F775B" w:rsidRDefault="004F775B" w:rsidP="009E38F2">
            <w:pPr>
              <w:adjustRightInd w:val="0"/>
              <w:snapToGrid w:val="0"/>
              <w:jc w:val="center"/>
              <w:rPr>
                <w:rFonts w:eastAsia="仿宋_GB2312"/>
                <w:szCs w:val="21"/>
              </w:rPr>
            </w:pPr>
            <w:r>
              <w:rPr>
                <w:rFonts w:eastAsia="黑体"/>
                <w:szCs w:val="21"/>
              </w:rPr>
              <w:t>注</w:t>
            </w:r>
          </w:p>
        </w:tc>
        <w:tc>
          <w:tcPr>
            <w:tcW w:w="8861" w:type="dxa"/>
            <w:gridSpan w:val="6"/>
            <w:vAlign w:val="center"/>
          </w:tcPr>
          <w:p w:rsidR="004F775B" w:rsidRDefault="004F775B" w:rsidP="004F775B">
            <w:pPr>
              <w:adjustRightInd w:val="0"/>
              <w:snapToGrid w:val="0"/>
              <w:ind w:firstLineChars="200" w:firstLine="412"/>
              <w:jc w:val="left"/>
              <w:rPr>
                <w:rFonts w:eastAsia="仿宋_GB2312"/>
                <w:szCs w:val="21"/>
              </w:rPr>
            </w:pPr>
            <w:r>
              <w:rPr>
                <w:rFonts w:eastAsia="仿宋_GB2312"/>
                <w:szCs w:val="21"/>
              </w:rPr>
              <w:t>1.</w:t>
            </w:r>
            <w:r>
              <w:rPr>
                <w:rFonts w:eastAsia="仿宋_GB2312"/>
                <w:szCs w:val="21"/>
              </w:rPr>
              <w:t>任一项达不到</w:t>
            </w:r>
            <w:r>
              <w:rPr>
                <w:rFonts w:eastAsia="仿宋_GB2312"/>
                <w:szCs w:val="21"/>
              </w:rPr>
              <w:t>“</w:t>
            </w:r>
            <w:r>
              <w:rPr>
                <w:rFonts w:eastAsia="仿宋_GB2312"/>
                <w:szCs w:val="21"/>
              </w:rPr>
              <w:t>一般</w:t>
            </w:r>
            <w:r>
              <w:rPr>
                <w:rFonts w:eastAsia="仿宋_GB2312"/>
                <w:szCs w:val="21"/>
              </w:rPr>
              <w:t>”</w:t>
            </w:r>
            <w:r>
              <w:rPr>
                <w:rFonts w:eastAsia="仿宋_GB2312"/>
                <w:szCs w:val="21"/>
              </w:rPr>
              <w:t>标准的视为</w:t>
            </w:r>
            <w:r>
              <w:rPr>
                <w:rFonts w:eastAsia="仿宋_GB2312"/>
                <w:szCs w:val="21"/>
              </w:rPr>
              <w:t>“</w:t>
            </w:r>
            <w:r>
              <w:rPr>
                <w:rFonts w:eastAsia="仿宋_GB2312"/>
                <w:szCs w:val="21"/>
              </w:rPr>
              <w:t>不合格</w:t>
            </w:r>
            <w:r>
              <w:rPr>
                <w:rFonts w:eastAsia="仿宋_GB2312"/>
                <w:szCs w:val="21"/>
              </w:rPr>
              <w:t>”</w:t>
            </w:r>
            <w:r>
              <w:rPr>
                <w:rFonts w:eastAsia="仿宋_GB2312"/>
                <w:szCs w:val="21"/>
              </w:rPr>
              <w:t>。</w:t>
            </w:r>
          </w:p>
          <w:p w:rsidR="004F775B" w:rsidRDefault="004F775B" w:rsidP="004F775B">
            <w:pPr>
              <w:adjustRightInd w:val="0"/>
              <w:snapToGrid w:val="0"/>
              <w:ind w:firstLineChars="200" w:firstLine="412"/>
              <w:jc w:val="left"/>
              <w:rPr>
                <w:rFonts w:eastAsia="仿宋_GB2312"/>
                <w:szCs w:val="21"/>
              </w:rPr>
            </w:pPr>
            <w:r>
              <w:rPr>
                <w:rFonts w:eastAsia="仿宋_GB2312"/>
                <w:szCs w:val="21"/>
              </w:rPr>
              <w:t>2.</w:t>
            </w:r>
            <w:r>
              <w:rPr>
                <w:rFonts w:eastAsia="仿宋_GB2312"/>
                <w:szCs w:val="21"/>
              </w:rPr>
              <w:t>高原地区应在海拔</w:t>
            </w:r>
            <w:r>
              <w:rPr>
                <w:rFonts w:eastAsia="仿宋_GB2312"/>
                <w:szCs w:val="21"/>
              </w:rPr>
              <w:t>4000</w:t>
            </w:r>
            <w:r>
              <w:rPr>
                <w:rFonts w:eastAsia="仿宋_GB2312"/>
                <w:szCs w:val="21"/>
              </w:rPr>
              <w:t>米以下集中组织适应性测试，海拔</w:t>
            </w:r>
            <w:r>
              <w:rPr>
                <w:rFonts w:eastAsia="仿宋_GB2312"/>
                <w:szCs w:val="21"/>
              </w:rPr>
              <w:t>2000-3000</w:t>
            </w:r>
            <w:r>
              <w:rPr>
                <w:rFonts w:eastAsia="仿宋_GB2312"/>
                <w:szCs w:val="21"/>
              </w:rPr>
              <w:t>米，每增加</w:t>
            </w:r>
            <w:r>
              <w:rPr>
                <w:rFonts w:eastAsia="仿宋_GB2312"/>
                <w:szCs w:val="21"/>
              </w:rPr>
              <w:t>100</w:t>
            </w:r>
            <w:r>
              <w:rPr>
                <w:rFonts w:eastAsia="仿宋_GB2312"/>
                <w:szCs w:val="21"/>
              </w:rPr>
              <w:t>米高度标准递增</w:t>
            </w:r>
            <w:r>
              <w:rPr>
                <w:rFonts w:eastAsia="仿宋_GB2312"/>
                <w:szCs w:val="21"/>
              </w:rPr>
              <w:t>3</w:t>
            </w:r>
            <w:r>
              <w:rPr>
                <w:rFonts w:eastAsia="仿宋_GB2312"/>
                <w:szCs w:val="21"/>
              </w:rPr>
              <w:t>秒，</w:t>
            </w:r>
            <w:r>
              <w:rPr>
                <w:rFonts w:eastAsia="仿宋_GB2312"/>
                <w:szCs w:val="21"/>
              </w:rPr>
              <w:t>3100-4000</w:t>
            </w:r>
            <w:r>
              <w:rPr>
                <w:rFonts w:eastAsia="仿宋_GB2312"/>
                <w:szCs w:val="21"/>
              </w:rPr>
              <w:t>米，每增加</w:t>
            </w:r>
            <w:r>
              <w:rPr>
                <w:rFonts w:eastAsia="仿宋_GB2312"/>
                <w:szCs w:val="21"/>
              </w:rPr>
              <w:t>100</w:t>
            </w:r>
            <w:r>
              <w:rPr>
                <w:rFonts w:eastAsia="仿宋_GB2312"/>
                <w:szCs w:val="21"/>
              </w:rPr>
              <w:t>米高度标准递增</w:t>
            </w:r>
            <w:r>
              <w:rPr>
                <w:rFonts w:eastAsia="仿宋_GB2312"/>
                <w:szCs w:val="21"/>
              </w:rPr>
              <w:t>4</w:t>
            </w:r>
            <w:r>
              <w:rPr>
                <w:rFonts w:eastAsia="仿宋_GB2312"/>
                <w:szCs w:val="21"/>
              </w:rPr>
              <w:t>秒。</w:t>
            </w:r>
          </w:p>
        </w:tc>
      </w:tr>
    </w:tbl>
    <w:p w:rsidR="004F775B" w:rsidRDefault="004F775B" w:rsidP="004F775B">
      <w:pPr>
        <w:spacing w:line="240" w:lineRule="exact"/>
        <w:rPr>
          <w:rFonts w:eastAsia="黑体"/>
          <w:sz w:val="32"/>
          <w:szCs w:val="32"/>
        </w:rPr>
      </w:pPr>
    </w:p>
    <w:p w:rsidR="00354C48" w:rsidRPr="004F775B" w:rsidRDefault="00354C48">
      <w:pPr>
        <w:adjustRightInd w:val="0"/>
        <w:snapToGrid w:val="0"/>
        <w:spacing w:line="550" w:lineRule="exact"/>
        <w:ind w:firstLineChars="200" w:firstLine="632"/>
        <w:rPr>
          <w:rFonts w:ascii="Times New Roman" w:eastAsia="方正仿宋_GBK" w:hAnsi="Times New Roman"/>
          <w:sz w:val="32"/>
          <w:szCs w:val="32"/>
        </w:rPr>
      </w:pPr>
    </w:p>
    <w:p w:rsidR="006A15AD" w:rsidRDefault="00354C48" w:rsidP="00C76082">
      <w:pPr>
        <w:adjustRightInd w:val="0"/>
        <w:snapToGrid w:val="0"/>
        <w:spacing w:line="440" w:lineRule="exact"/>
        <w:ind w:left="1105" w:hangingChars="350" w:hanging="1105"/>
        <w:rPr>
          <w:rFonts w:ascii="Times New Roman" w:eastAsia="方正仿宋_GBK" w:hAnsi="Times New Roman"/>
          <w:sz w:val="32"/>
          <w:szCs w:val="32"/>
        </w:rPr>
      </w:pPr>
      <w:r w:rsidRPr="002D718A">
        <w:rPr>
          <w:rFonts w:ascii="Times New Roman" w:eastAsia="方正仿宋_GBK" w:hAnsi="Times New Roman" w:hint="eastAsia"/>
          <w:sz w:val="32"/>
          <w:szCs w:val="32"/>
        </w:rPr>
        <w:t xml:space="preserve"> </w:t>
      </w:r>
    </w:p>
    <w:p w:rsidR="006A15AD" w:rsidRDefault="006A15AD">
      <w:pPr>
        <w:widowControl/>
        <w:jc w:val="left"/>
        <w:rPr>
          <w:rFonts w:ascii="Times New Roman" w:eastAsia="方正仿宋_GBK" w:hAnsi="Times New Roman"/>
          <w:sz w:val="32"/>
          <w:szCs w:val="32"/>
        </w:rPr>
      </w:pPr>
      <w:r>
        <w:rPr>
          <w:rFonts w:ascii="Times New Roman" w:eastAsia="方正仿宋_GBK" w:hAnsi="Times New Roman"/>
          <w:sz w:val="32"/>
          <w:szCs w:val="32"/>
        </w:rPr>
        <w:br w:type="page"/>
      </w:r>
    </w:p>
    <w:p w:rsidR="006A15AD" w:rsidRPr="007A2F82" w:rsidRDefault="006A15AD" w:rsidP="006A15AD">
      <w:pPr>
        <w:spacing w:line="560" w:lineRule="exact"/>
        <w:jc w:val="left"/>
        <w:rPr>
          <w:rFonts w:asciiTheme="minorEastAsia" w:eastAsiaTheme="minorEastAsia" w:hAnsiTheme="minorEastAsia"/>
          <w:sz w:val="32"/>
          <w:szCs w:val="32"/>
        </w:rPr>
      </w:pPr>
      <w:r w:rsidRPr="007A2F82">
        <w:rPr>
          <w:rFonts w:asciiTheme="minorEastAsia" w:eastAsiaTheme="minorEastAsia" w:hAnsiTheme="minorEastAsia" w:hint="eastAsia"/>
          <w:sz w:val="32"/>
          <w:szCs w:val="32"/>
        </w:rPr>
        <w:lastRenderedPageBreak/>
        <w:t>附件4</w:t>
      </w:r>
    </w:p>
    <w:p w:rsidR="006A15AD" w:rsidRPr="00A940E3" w:rsidRDefault="006A15AD" w:rsidP="006A15AD">
      <w:pPr>
        <w:spacing w:line="400" w:lineRule="exact"/>
        <w:jc w:val="left"/>
        <w:rPr>
          <w:rFonts w:ascii="黑体" w:eastAsia="黑体" w:hAnsi="黑体"/>
          <w:sz w:val="32"/>
          <w:szCs w:val="32"/>
        </w:rPr>
      </w:pPr>
    </w:p>
    <w:p w:rsidR="006A15AD" w:rsidRPr="00571403" w:rsidRDefault="006A15AD" w:rsidP="006A15AD">
      <w:pPr>
        <w:spacing w:line="460" w:lineRule="exact"/>
        <w:jc w:val="center"/>
        <w:rPr>
          <w:rFonts w:ascii="方正小标宋简体" w:eastAsia="方正小标宋简体" w:hAnsi="Times New Roman"/>
          <w:sz w:val="44"/>
          <w:szCs w:val="44"/>
        </w:rPr>
      </w:pPr>
      <w:r w:rsidRPr="00571403">
        <w:rPr>
          <w:rFonts w:ascii="方正小标宋简体" w:eastAsia="方正小标宋简体" w:hAnsi="Times New Roman" w:hint="eastAsia"/>
          <w:sz w:val="44"/>
          <w:szCs w:val="44"/>
        </w:rPr>
        <w:t>国家综合性消防救援队伍2020年</w:t>
      </w:r>
    </w:p>
    <w:p w:rsidR="006A15AD" w:rsidRPr="00571403" w:rsidRDefault="006A15AD" w:rsidP="006A15AD">
      <w:pPr>
        <w:spacing w:line="460" w:lineRule="exact"/>
        <w:jc w:val="center"/>
        <w:rPr>
          <w:rFonts w:ascii="方正小标宋简体" w:eastAsia="方正小标宋简体" w:hAnsi="Times New Roman"/>
          <w:sz w:val="44"/>
          <w:szCs w:val="44"/>
        </w:rPr>
      </w:pPr>
      <w:r w:rsidRPr="00571403">
        <w:rPr>
          <w:rFonts w:ascii="方正小标宋简体" w:eastAsia="方正小标宋简体" w:hAnsi="Times New Roman" w:hint="eastAsia"/>
          <w:sz w:val="44"/>
          <w:szCs w:val="44"/>
        </w:rPr>
        <w:t>消防员招录急需专业</w:t>
      </w:r>
      <w:r>
        <w:rPr>
          <w:rFonts w:ascii="方正小标宋简体" w:eastAsia="方正小标宋简体" w:hAnsi="Times New Roman" w:hint="eastAsia"/>
          <w:sz w:val="44"/>
          <w:szCs w:val="44"/>
        </w:rPr>
        <w:t>目录</w:t>
      </w:r>
    </w:p>
    <w:p w:rsidR="006A15AD" w:rsidRDefault="006A15AD" w:rsidP="006A15AD">
      <w:pPr>
        <w:spacing w:line="200" w:lineRule="exact"/>
        <w:jc w:val="center"/>
        <w:rPr>
          <w:rFonts w:ascii="Times New Roman" w:eastAsia="方正小标宋_GBK" w:hAnsi="Times New Roman"/>
          <w:sz w:val="44"/>
          <w:szCs w:val="44"/>
        </w:rPr>
      </w:pPr>
    </w:p>
    <w:tbl>
      <w:tblPr>
        <w:tblStyle w:val="ac"/>
        <w:tblW w:w="9094" w:type="dxa"/>
        <w:jc w:val="center"/>
        <w:tblLayout w:type="fixed"/>
        <w:tblLook w:val="04A0"/>
      </w:tblPr>
      <w:tblGrid>
        <w:gridCol w:w="835"/>
        <w:gridCol w:w="3118"/>
        <w:gridCol w:w="1257"/>
        <w:gridCol w:w="1276"/>
        <w:gridCol w:w="1275"/>
        <w:gridCol w:w="1333"/>
      </w:tblGrid>
      <w:tr w:rsidR="006A15AD" w:rsidRPr="00C0406E" w:rsidTr="009E38F2">
        <w:trPr>
          <w:trHeight w:val="503"/>
          <w:jc w:val="center"/>
        </w:trPr>
        <w:tc>
          <w:tcPr>
            <w:tcW w:w="835" w:type="dxa"/>
            <w:vMerge w:val="restart"/>
            <w:vAlign w:val="center"/>
          </w:tcPr>
          <w:p w:rsidR="006A15AD" w:rsidRPr="008B2577" w:rsidRDefault="006A15AD" w:rsidP="009E38F2">
            <w:pPr>
              <w:spacing w:line="400" w:lineRule="exact"/>
              <w:jc w:val="center"/>
              <w:rPr>
                <w:rFonts w:ascii="Times New Roman" w:eastAsia="方正黑体_GBK" w:hAnsi="Times New Roman" w:cs="Times New Roman"/>
                <w:sz w:val="24"/>
                <w:szCs w:val="24"/>
              </w:rPr>
            </w:pPr>
            <w:r w:rsidRPr="008B2577">
              <w:rPr>
                <w:rFonts w:ascii="Times New Roman" w:eastAsia="方正黑体_GBK" w:hAnsi="Times New Roman" w:cs="Times New Roman"/>
                <w:sz w:val="24"/>
                <w:szCs w:val="24"/>
              </w:rPr>
              <w:t>序号</w:t>
            </w:r>
          </w:p>
        </w:tc>
        <w:tc>
          <w:tcPr>
            <w:tcW w:w="3118" w:type="dxa"/>
            <w:vMerge w:val="restart"/>
            <w:vAlign w:val="center"/>
          </w:tcPr>
          <w:p w:rsidR="006A15AD" w:rsidRPr="008B2577" w:rsidRDefault="006A15AD" w:rsidP="009E38F2">
            <w:pPr>
              <w:spacing w:line="400" w:lineRule="exact"/>
              <w:jc w:val="center"/>
              <w:rPr>
                <w:rFonts w:ascii="Times New Roman" w:eastAsia="方正黑体_GBK" w:hAnsi="Times New Roman" w:cs="Times New Roman"/>
                <w:sz w:val="24"/>
                <w:szCs w:val="24"/>
              </w:rPr>
            </w:pPr>
            <w:r w:rsidRPr="008B2577">
              <w:rPr>
                <w:rFonts w:ascii="Times New Roman" w:eastAsia="方正黑体_GBK" w:hAnsi="Times New Roman" w:cs="Times New Roman"/>
                <w:sz w:val="24"/>
                <w:szCs w:val="24"/>
              </w:rPr>
              <w:t>专业名称</w:t>
            </w:r>
          </w:p>
        </w:tc>
        <w:tc>
          <w:tcPr>
            <w:tcW w:w="2533" w:type="dxa"/>
            <w:gridSpan w:val="2"/>
            <w:vAlign w:val="center"/>
          </w:tcPr>
          <w:p w:rsidR="006A15AD" w:rsidRPr="008B2577" w:rsidRDefault="006A15AD" w:rsidP="009E38F2">
            <w:pPr>
              <w:spacing w:line="400" w:lineRule="exact"/>
              <w:jc w:val="center"/>
              <w:rPr>
                <w:rFonts w:ascii="Times New Roman" w:eastAsia="方正黑体_GBK" w:hAnsi="Times New Roman" w:cs="Times New Roman"/>
                <w:sz w:val="24"/>
                <w:szCs w:val="24"/>
              </w:rPr>
            </w:pPr>
            <w:r w:rsidRPr="008B2577">
              <w:rPr>
                <w:rFonts w:ascii="Times New Roman" w:eastAsia="方正黑体_GBK" w:hAnsi="Times New Roman" w:cs="Times New Roman"/>
                <w:sz w:val="24"/>
                <w:szCs w:val="24"/>
              </w:rPr>
              <w:t>专业代码</w:t>
            </w:r>
          </w:p>
        </w:tc>
        <w:tc>
          <w:tcPr>
            <w:tcW w:w="1275" w:type="dxa"/>
            <w:vMerge w:val="restart"/>
            <w:vAlign w:val="center"/>
          </w:tcPr>
          <w:p w:rsidR="006A15AD" w:rsidRPr="008B2577" w:rsidRDefault="006A15AD" w:rsidP="009E38F2">
            <w:pPr>
              <w:spacing w:line="400" w:lineRule="exact"/>
              <w:jc w:val="center"/>
              <w:rPr>
                <w:rFonts w:ascii="Times New Roman" w:eastAsia="方正黑体_GBK" w:hAnsi="Times New Roman" w:cs="Times New Roman"/>
                <w:sz w:val="24"/>
                <w:szCs w:val="24"/>
              </w:rPr>
            </w:pPr>
            <w:r w:rsidRPr="008B2577">
              <w:rPr>
                <w:rFonts w:ascii="Times New Roman" w:eastAsia="方正黑体_GBK" w:hAnsi="Times New Roman" w:cs="Times New Roman" w:hint="eastAsia"/>
                <w:sz w:val="24"/>
                <w:szCs w:val="24"/>
              </w:rPr>
              <w:t>消防救援</w:t>
            </w:r>
          </w:p>
        </w:tc>
        <w:tc>
          <w:tcPr>
            <w:tcW w:w="1333" w:type="dxa"/>
            <w:vMerge w:val="restart"/>
            <w:vAlign w:val="center"/>
          </w:tcPr>
          <w:p w:rsidR="006A15AD" w:rsidRPr="008B2577" w:rsidRDefault="006A15AD" w:rsidP="009E38F2">
            <w:pPr>
              <w:spacing w:line="400" w:lineRule="exact"/>
              <w:jc w:val="center"/>
              <w:rPr>
                <w:rFonts w:ascii="Times New Roman" w:eastAsia="方正黑体_GBK" w:hAnsi="Times New Roman" w:cs="Times New Roman"/>
                <w:sz w:val="24"/>
                <w:szCs w:val="24"/>
              </w:rPr>
            </w:pPr>
            <w:r w:rsidRPr="008B2577">
              <w:rPr>
                <w:rFonts w:ascii="Times New Roman" w:eastAsia="方正黑体_GBK" w:hAnsi="Times New Roman" w:cs="Times New Roman" w:hint="eastAsia"/>
                <w:sz w:val="24"/>
                <w:szCs w:val="24"/>
              </w:rPr>
              <w:t>森林消防</w:t>
            </w:r>
          </w:p>
        </w:tc>
      </w:tr>
      <w:tr w:rsidR="006A15AD" w:rsidRPr="00C0406E" w:rsidTr="009E38F2">
        <w:trPr>
          <w:trHeight w:val="503"/>
          <w:jc w:val="center"/>
        </w:trPr>
        <w:tc>
          <w:tcPr>
            <w:tcW w:w="835" w:type="dxa"/>
            <w:vMerge/>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3118" w:type="dxa"/>
            <w:vMerge/>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黑体_GBK" w:hAnsi="Times New Roman" w:cs="Times New Roman"/>
                <w:sz w:val="24"/>
                <w:szCs w:val="24"/>
              </w:rPr>
              <w:t>本科</w:t>
            </w: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黑体_GBK" w:hAnsi="Times New Roman" w:cs="Times New Roman"/>
                <w:sz w:val="24"/>
                <w:szCs w:val="24"/>
              </w:rPr>
              <w:t>专科</w:t>
            </w:r>
          </w:p>
        </w:tc>
        <w:tc>
          <w:tcPr>
            <w:tcW w:w="1275" w:type="dxa"/>
            <w:vMerge/>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Merge/>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1</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机械设计制造及其自动化</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080202</w:t>
            </w: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2</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机械设计与制造</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5</w:t>
            </w:r>
            <w:r w:rsidRPr="008B2577">
              <w:rPr>
                <w:rFonts w:ascii="Times New Roman" w:eastAsia="方正仿宋_GBK" w:hAnsi="Times New Roman" w:cs="Times New Roman" w:hint="eastAsia"/>
                <w:sz w:val="24"/>
                <w:szCs w:val="24"/>
              </w:rPr>
              <w:t>6</w:t>
            </w:r>
            <w:r w:rsidRPr="008B2577">
              <w:rPr>
                <w:rFonts w:ascii="Times New Roman" w:eastAsia="方正仿宋_GBK" w:hAnsi="Times New Roman" w:cs="Times New Roman"/>
                <w:sz w:val="24"/>
                <w:szCs w:val="24"/>
              </w:rPr>
              <w:t>0101</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3</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机械制造与自动化</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5</w:t>
            </w:r>
            <w:r w:rsidRPr="008B2577">
              <w:rPr>
                <w:rFonts w:ascii="Times New Roman" w:eastAsia="方正仿宋_GBK" w:hAnsi="Times New Roman" w:cs="Times New Roman" w:hint="eastAsia"/>
                <w:sz w:val="24"/>
                <w:szCs w:val="24"/>
              </w:rPr>
              <w:t>60</w:t>
            </w:r>
            <w:r w:rsidRPr="008B2577">
              <w:rPr>
                <w:rFonts w:ascii="Times New Roman" w:eastAsia="方正仿宋_GBK" w:hAnsi="Times New Roman" w:cs="Times New Roman"/>
                <w:sz w:val="24"/>
                <w:szCs w:val="24"/>
              </w:rPr>
              <w:t>102</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4</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土木工程</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081001</w:t>
            </w: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5</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机电一体化技术</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560301</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6</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通信工程</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080703</w:t>
            </w: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7</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化学工程与工艺</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081301</w:t>
            </w: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8</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基础医学</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100101K</w:t>
            </w: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9</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汽车检测与维修技术</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560702</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10</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运动训练</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040202K</w:t>
            </w: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660302</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11</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体育教育</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040201</w:t>
            </w: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670114K</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12</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计算机信息管理</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610203</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13</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飞机机电设备维修</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600409</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14</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飞机部件修理</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600411</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15</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林学</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090501</w:t>
            </w: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16</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森林保护</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090503</w:t>
            </w: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17</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森林资源保护</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510203</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18</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森林防火指挥与通讯</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510208</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r w:rsidR="006A15AD" w:rsidRPr="00C0406E" w:rsidTr="009E38F2">
        <w:trPr>
          <w:trHeight w:val="503"/>
          <w:jc w:val="center"/>
        </w:trPr>
        <w:tc>
          <w:tcPr>
            <w:tcW w:w="83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19</w:t>
            </w:r>
          </w:p>
        </w:tc>
        <w:tc>
          <w:tcPr>
            <w:tcW w:w="3118" w:type="dxa"/>
            <w:vAlign w:val="center"/>
          </w:tcPr>
          <w:p w:rsidR="006A15AD" w:rsidRPr="008B2577" w:rsidRDefault="006A15AD" w:rsidP="009E38F2">
            <w:pPr>
              <w:spacing w:line="400" w:lineRule="exact"/>
              <w:jc w:val="left"/>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森林消防</w:t>
            </w:r>
          </w:p>
        </w:tc>
        <w:tc>
          <w:tcPr>
            <w:tcW w:w="1257"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276"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sz w:val="24"/>
                <w:szCs w:val="24"/>
              </w:rPr>
              <w:t>680110K</w:t>
            </w:r>
          </w:p>
        </w:tc>
        <w:tc>
          <w:tcPr>
            <w:tcW w:w="1275"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p>
        </w:tc>
        <w:tc>
          <w:tcPr>
            <w:tcW w:w="1333" w:type="dxa"/>
            <w:vAlign w:val="center"/>
          </w:tcPr>
          <w:p w:rsidR="006A15AD" w:rsidRPr="008B2577" w:rsidRDefault="006A15AD" w:rsidP="009E38F2">
            <w:pPr>
              <w:spacing w:line="400" w:lineRule="exact"/>
              <w:jc w:val="center"/>
              <w:rPr>
                <w:rFonts w:ascii="Times New Roman" w:eastAsia="方正仿宋_GBK" w:hAnsi="Times New Roman" w:cs="Times New Roman"/>
                <w:sz w:val="24"/>
                <w:szCs w:val="24"/>
              </w:rPr>
            </w:pPr>
            <w:r w:rsidRPr="008B2577">
              <w:rPr>
                <w:rFonts w:ascii="Times New Roman" w:eastAsia="方正仿宋_GBK" w:hAnsi="Times New Roman" w:cs="Times New Roman" w:hint="eastAsia"/>
                <w:sz w:val="24"/>
                <w:szCs w:val="24"/>
              </w:rPr>
              <w:t>√</w:t>
            </w:r>
          </w:p>
        </w:tc>
      </w:tr>
    </w:tbl>
    <w:p w:rsidR="006A15AD" w:rsidRPr="00C0406E" w:rsidRDefault="006A15AD" w:rsidP="006A15AD">
      <w:pPr>
        <w:spacing w:line="320" w:lineRule="exact"/>
        <w:ind w:firstLineChars="200" w:firstLine="632"/>
        <w:rPr>
          <w:rFonts w:ascii="Times New Roman" w:eastAsia="方正仿宋_GBK" w:hAnsi="Times New Roman"/>
          <w:sz w:val="32"/>
          <w:szCs w:val="32"/>
        </w:rPr>
      </w:pPr>
    </w:p>
    <w:p w:rsidR="007A2F82" w:rsidRPr="007A2F82" w:rsidRDefault="007A2F82" w:rsidP="007A2F82">
      <w:pPr>
        <w:spacing w:line="560" w:lineRule="exact"/>
        <w:jc w:val="left"/>
        <w:rPr>
          <w:rFonts w:asciiTheme="minorEastAsia" w:eastAsiaTheme="minorEastAsia" w:hAnsiTheme="minorEastAsia"/>
          <w:sz w:val="32"/>
          <w:szCs w:val="32"/>
        </w:rPr>
      </w:pPr>
      <w:r w:rsidRPr="007A2F82">
        <w:rPr>
          <w:rFonts w:asciiTheme="minorEastAsia" w:eastAsiaTheme="minorEastAsia" w:hAnsiTheme="minorEastAsia" w:hint="eastAsia"/>
          <w:sz w:val="32"/>
          <w:szCs w:val="32"/>
        </w:rPr>
        <w:lastRenderedPageBreak/>
        <w:t>附件</w:t>
      </w:r>
      <w:r>
        <w:rPr>
          <w:rFonts w:asciiTheme="minorEastAsia" w:eastAsiaTheme="minorEastAsia" w:hAnsiTheme="minorEastAsia" w:hint="eastAsia"/>
          <w:sz w:val="32"/>
          <w:szCs w:val="32"/>
        </w:rPr>
        <w:t>5</w:t>
      </w:r>
    </w:p>
    <w:p w:rsidR="004258A7" w:rsidRDefault="00902D09" w:rsidP="00902D09">
      <w:pPr>
        <w:adjustRightInd w:val="0"/>
        <w:snapToGrid w:val="0"/>
        <w:spacing w:line="440" w:lineRule="exact"/>
        <w:ind w:left="965" w:hangingChars="350" w:hanging="965"/>
        <w:jc w:val="center"/>
        <w:rPr>
          <w:rFonts w:ascii="方正小标宋_GBK" w:eastAsia="方正小标宋_GBK" w:hAnsi="宋体" w:cs="宋体"/>
          <w:kern w:val="0"/>
          <w:sz w:val="28"/>
          <w:szCs w:val="28"/>
        </w:rPr>
      </w:pPr>
      <w:r w:rsidRPr="005C1EA3">
        <w:rPr>
          <w:rFonts w:ascii="方正小标宋_GBK" w:eastAsia="方正小标宋_GBK" w:hAnsi="宋体" w:cs="宋体" w:hint="eastAsia"/>
          <w:kern w:val="0"/>
          <w:sz w:val="28"/>
          <w:szCs w:val="28"/>
        </w:rPr>
        <w:t>国家综合性消防救援队伍</w:t>
      </w:r>
      <w:r w:rsidR="00982A7E">
        <w:rPr>
          <w:rFonts w:ascii="方正小标宋_GBK" w:eastAsia="方正小标宋_GBK" w:hAnsi="宋体" w:cs="宋体" w:hint="eastAsia"/>
          <w:kern w:val="0"/>
          <w:sz w:val="28"/>
          <w:szCs w:val="28"/>
        </w:rPr>
        <w:t>（扬州市消防救援支队）</w:t>
      </w:r>
      <w:r w:rsidRPr="005C1EA3">
        <w:rPr>
          <w:rFonts w:ascii="方正小标宋_GBK" w:eastAsia="方正小标宋_GBK" w:hAnsi="宋体" w:cs="宋体" w:hint="eastAsia"/>
          <w:kern w:val="0"/>
          <w:sz w:val="28"/>
          <w:szCs w:val="28"/>
        </w:rPr>
        <w:t>消防员招录</w:t>
      </w:r>
      <w:r>
        <w:rPr>
          <w:rFonts w:ascii="方正小标宋_GBK" w:eastAsia="方正小标宋_GBK" w:hAnsi="宋体" w:cs="宋体" w:hint="eastAsia"/>
          <w:kern w:val="0"/>
          <w:sz w:val="28"/>
          <w:szCs w:val="28"/>
        </w:rPr>
        <w:t>报名</w:t>
      </w:r>
      <w:r w:rsidRPr="005C1EA3">
        <w:rPr>
          <w:rFonts w:ascii="方正小标宋_GBK" w:eastAsia="方正小标宋_GBK" w:hAnsi="宋体" w:cs="宋体" w:hint="eastAsia"/>
          <w:kern w:val="0"/>
          <w:sz w:val="28"/>
          <w:szCs w:val="28"/>
        </w:rPr>
        <w:t>点信息表</w:t>
      </w:r>
    </w:p>
    <w:p w:rsidR="00405F1C" w:rsidRDefault="00405F1C" w:rsidP="00902D09">
      <w:pPr>
        <w:adjustRightInd w:val="0"/>
        <w:snapToGrid w:val="0"/>
        <w:spacing w:line="440" w:lineRule="exact"/>
        <w:ind w:left="965" w:hangingChars="350" w:hanging="965"/>
        <w:jc w:val="center"/>
        <w:rPr>
          <w:rFonts w:ascii="Times New Roman" w:eastAsia="方正仿宋_GBK" w:hAnsi="Times New Roman"/>
          <w:sz w:val="28"/>
          <w:szCs w:val="28"/>
        </w:rPr>
      </w:pPr>
    </w:p>
    <w:tbl>
      <w:tblPr>
        <w:tblW w:w="10453" w:type="dxa"/>
        <w:jc w:val="center"/>
        <w:tblLook w:val="04A0"/>
      </w:tblPr>
      <w:tblGrid>
        <w:gridCol w:w="709"/>
        <w:gridCol w:w="1179"/>
        <w:gridCol w:w="3215"/>
        <w:gridCol w:w="3527"/>
        <w:gridCol w:w="1823"/>
      </w:tblGrid>
      <w:tr w:rsidR="00405F1C" w:rsidRPr="005E6CC5" w:rsidTr="00405F1C">
        <w:trPr>
          <w:trHeight w:hRule="exac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F1C" w:rsidRPr="005E6CC5" w:rsidRDefault="00405F1C" w:rsidP="00C8624C">
            <w:pPr>
              <w:widowControl/>
              <w:jc w:val="center"/>
              <w:rPr>
                <w:rFonts w:ascii="黑体" w:eastAsia="黑体" w:hAnsi="黑体" w:cs="宋体"/>
                <w:kern w:val="0"/>
                <w:sz w:val="22"/>
                <w:szCs w:val="22"/>
              </w:rPr>
            </w:pPr>
            <w:r w:rsidRPr="005E6CC5">
              <w:rPr>
                <w:rFonts w:ascii="黑体" w:eastAsia="黑体" w:hAnsi="黑体" w:cs="宋体" w:hint="eastAsia"/>
                <w:kern w:val="0"/>
                <w:sz w:val="22"/>
                <w:szCs w:val="22"/>
              </w:rPr>
              <w:t>序号</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405F1C" w:rsidRPr="005E6CC5" w:rsidRDefault="00405F1C" w:rsidP="00C8624C">
            <w:pPr>
              <w:widowControl/>
              <w:jc w:val="center"/>
              <w:rPr>
                <w:rFonts w:ascii="黑体" w:eastAsia="黑体" w:hAnsi="黑体" w:cs="宋体"/>
                <w:kern w:val="0"/>
                <w:sz w:val="22"/>
                <w:szCs w:val="22"/>
              </w:rPr>
            </w:pPr>
            <w:r w:rsidRPr="005E6CC5">
              <w:rPr>
                <w:rFonts w:ascii="黑体" w:eastAsia="黑体" w:hAnsi="黑体" w:cs="宋体" w:hint="eastAsia"/>
                <w:kern w:val="0"/>
                <w:sz w:val="22"/>
                <w:szCs w:val="22"/>
              </w:rPr>
              <w:t>地区</w:t>
            </w:r>
          </w:p>
        </w:tc>
        <w:tc>
          <w:tcPr>
            <w:tcW w:w="3215" w:type="dxa"/>
            <w:tcBorders>
              <w:top w:val="single" w:sz="4" w:space="0" w:color="auto"/>
              <w:left w:val="nil"/>
              <w:bottom w:val="single" w:sz="4" w:space="0" w:color="auto"/>
              <w:right w:val="single" w:sz="4" w:space="0" w:color="auto"/>
            </w:tcBorders>
            <w:shd w:val="clear" w:color="auto" w:fill="auto"/>
            <w:noWrap/>
            <w:vAlign w:val="center"/>
            <w:hideMark/>
          </w:tcPr>
          <w:p w:rsidR="00405F1C" w:rsidRPr="005E6CC5" w:rsidRDefault="00405F1C" w:rsidP="00C8624C">
            <w:pPr>
              <w:widowControl/>
              <w:jc w:val="center"/>
              <w:rPr>
                <w:rFonts w:ascii="黑体" w:eastAsia="黑体" w:hAnsi="黑体" w:cs="宋体"/>
                <w:kern w:val="0"/>
                <w:sz w:val="22"/>
                <w:szCs w:val="22"/>
              </w:rPr>
            </w:pPr>
            <w:r w:rsidRPr="005E6CC5">
              <w:rPr>
                <w:rFonts w:ascii="黑体" w:eastAsia="黑体" w:hAnsi="黑体" w:cs="宋体" w:hint="eastAsia"/>
                <w:kern w:val="0"/>
                <w:sz w:val="22"/>
                <w:szCs w:val="22"/>
              </w:rPr>
              <w:t>报名点名称</w:t>
            </w:r>
          </w:p>
        </w:tc>
        <w:tc>
          <w:tcPr>
            <w:tcW w:w="3527" w:type="dxa"/>
            <w:tcBorders>
              <w:top w:val="single" w:sz="4" w:space="0" w:color="auto"/>
              <w:left w:val="nil"/>
              <w:bottom w:val="single" w:sz="4" w:space="0" w:color="auto"/>
              <w:right w:val="single" w:sz="4" w:space="0" w:color="auto"/>
            </w:tcBorders>
            <w:shd w:val="clear" w:color="auto" w:fill="auto"/>
            <w:noWrap/>
            <w:vAlign w:val="center"/>
            <w:hideMark/>
          </w:tcPr>
          <w:p w:rsidR="00405F1C" w:rsidRPr="005E6CC5" w:rsidRDefault="00405F1C" w:rsidP="00C8624C">
            <w:pPr>
              <w:widowControl/>
              <w:jc w:val="center"/>
              <w:rPr>
                <w:rFonts w:ascii="黑体" w:eastAsia="黑体" w:hAnsi="黑体" w:cs="宋体"/>
                <w:kern w:val="0"/>
                <w:sz w:val="22"/>
                <w:szCs w:val="22"/>
              </w:rPr>
            </w:pPr>
            <w:r w:rsidRPr="005E6CC5">
              <w:rPr>
                <w:rFonts w:ascii="黑体" w:eastAsia="黑体" w:hAnsi="黑体" w:cs="宋体" w:hint="eastAsia"/>
                <w:kern w:val="0"/>
                <w:sz w:val="22"/>
                <w:szCs w:val="22"/>
              </w:rPr>
              <w:t>通讯地址</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rsidR="00405F1C" w:rsidRPr="005E6CC5" w:rsidRDefault="00405F1C" w:rsidP="00C8624C">
            <w:pPr>
              <w:widowControl/>
              <w:jc w:val="center"/>
              <w:rPr>
                <w:rFonts w:ascii="黑体" w:eastAsia="黑体" w:hAnsi="黑体" w:cs="宋体"/>
                <w:kern w:val="0"/>
                <w:sz w:val="22"/>
                <w:szCs w:val="22"/>
              </w:rPr>
            </w:pPr>
            <w:r w:rsidRPr="005E6CC5">
              <w:rPr>
                <w:rFonts w:ascii="黑体" w:eastAsia="黑体" w:hAnsi="黑体" w:cs="宋体" w:hint="eastAsia"/>
                <w:kern w:val="0"/>
                <w:sz w:val="22"/>
                <w:szCs w:val="22"/>
              </w:rPr>
              <w:t>联系电话</w:t>
            </w:r>
          </w:p>
        </w:tc>
      </w:tr>
      <w:tr w:rsidR="00982A7E" w:rsidRPr="005E6CC5" w:rsidTr="00405F1C">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82A7E" w:rsidRPr="005E6CC5" w:rsidRDefault="00982A7E" w:rsidP="00C8624C">
            <w:pPr>
              <w:widowControl/>
              <w:jc w:val="center"/>
              <w:rPr>
                <w:rFonts w:ascii="宋体" w:hAnsi="宋体" w:cs="宋体"/>
                <w:kern w:val="0"/>
                <w:sz w:val="18"/>
                <w:szCs w:val="18"/>
              </w:rPr>
            </w:pPr>
            <w:r w:rsidRPr="005E6CC5">
              <w:rPr>
                <w:rFonts w:ascii="宋体" w:hAnsi="宋体" w:cs="宋体" w:hint="eastAsia"/>
                <w:kern w:val="0"/>
                <w:sz w:val="18"/>
                <w:szCs w:val="18"/>
              </w:rPr>
              <w:t>1</w:t>
            </w:r>
          </w:p>
        </w:tc>
        <w:tc>
          <w:tcPr>
            <w:tcW w:w="1179" w:type="dxa"/>
            <w:tcBorders>
              <w:top w:val="nil"/>
              <w:left w:val="nil"/>
              <w:bottom w:val="single" w:sz="4" w:space="0" w:color="auto"/>
              <w:right w:val="single" w:sz="4" w:space="0" w:color="auto"/>
            </w:tcBorders>
            <w:shd w:val="clear" w:color="auto" w:fill="auto"/>
            <w:noWrap/>
            <w:vAlign w:val="center"/>
            <w:hideMark/>
          </w:tcPr>
          <w:p w:rsidR="00982A7E" w:rsidRPr="005E6CC5" w:rsidRDefault="00982A7E" w:rsidP="00CB1ACB">
            <w:pPr>
              <w:widowControl/>
              <w:jc w:val="center"/>
              <w:rPr>
                <w:rFonts w:ascii="宋体" w:hAnsi="宋体" w:cs="宋体"/>
                <w:kern w:val="0"/>
                <w:sz w:val="18"/>
                <w:szCs w:val="18"/>
              </w:rPr>
            </w:pPr>
            <w:r w:rsidRPr="005E6CC5">
              <w:rPr>
                <w:rFonts w:ascii="宋体" w:hAnsi="宋体" w:cs="宋体" w:hint="eastAsia"/>
                <w:kern w:val="0"/>
                <w:sz w:val="18"/>
                <w:szCs w:val="18"/>
              </w:rPr>
              <w:t>扬州市</w:t>
            </w:r>
          </w:p>
        </w:tc>
        <w:tc>
          <w:tcPr>
            <w:tcW w:w="3215" w:type="dxa"/>
            <w:tcBorders>
              <w:top w:val="nil"/>
              <w:left w:val="nil"/>
              <w:bottom w:val="single" w:sz="4" w:space="0" w:color="auto"/>
              <w:right w:val="single" w:sz="4" w:space="0" w:color="auto"/>
            </w:tcBorders>
            <w:shd w:val="clear" w:color="auto" w:fill="auto"/>
            <w:noWrap/>
            <w:vAlign w:val="center"/>
            <w:hideMark/>
          </w:tcPr>
          <w:p w:rsidR="00982A7E" w:rsidRPr="005E6CC5" w:rsidRDefault="00982A7E" w:rsidP="00CB1ACB">
            <w:pPr>
              <w:widowControl/>
              <w:jc w:val="left"/>
              <w:rPr>
                <w:rFonts w:ascii="宋体" w:hAnsi="宋体" w:cs="宋体"/>
                <w:kern w:val="0"/>
                <w:sz w:val="18"/>
                <w:szCs w:val="18"/>
              </w:rPr>
            </w:pPr>
            <w:r w:rsidRPr="005E6CC5">
              <w:rPr>
                <w:rFonts w:ascii="宋体" w:hAnsi="宋体" w:cs="宋体" w:hint="eastAsia"/>
                <w:kern w:val="0"/>
                <w:sz w:val="18"/>
                <w:szCs w:val="18"/>
              </w:rPr>
              <w:t>扬州市消防救援支队</w:t>
            </w:r>
          </w:p>
        </w:tc>
        <w:tc>
          <w:tcPr>
            <w:tcW w:w="3527" w:type="dxa"/>
            <w:tcBorders>
              <w:top w:val="nil"/>
              <w:left w:val="nil"/>
              <w:bottom w:val="single" w:sz="4" w:space="0" w:color="auto"/>
              <w:right w:val="single" w:sz="4" w:space="0" w:color="auto"/>
            </w:tcBorders>
            <w:shd w:val="clear" w:color="auto" w:fill="auto"/>
            <w:noWrap/>
            <w:vAlign w:val="center"/>
            <w:hideMark/>
          </w:tcPr>
          <w:p w:rsidR="00982A7E" w:rsidRPr="005E6CC5" w:rsidRDefault="00982A7E" w:rsidP="00CB1ACB">
            <w:pPr>
              <w:widowControl/>
              <w:jc w:val="left"/>
              <w:rPr>
                <w:rFonts w:ascii="宋体" w:hAnsi="宋体" w:cs="宋体"/>
                <w:kern w:val="0"/>
                <w:sz w:val="18"/>
                <w:szCs w:val="18"/>
              </w:rPr>
            </w:pPr>
            <w:r w:rsidRPr="005E6CC5">
              <w:rPr>
                <w:rFonts w:ascii="宋体" w:hAnsi="宋体" w:cs="宋体" w:hint="eastAsia"/>
                <w:kern w:val="0"/>
                <w:sz w:val="18"/>
                <w:szCs w:val="18"/>
              </w:rPr>
              <w:t>扬州市开发区维扬路12号</w:t>
            </w:r>
          </w:p>
        </w:tc>
        <w:tc>
          <w:tcPr>
            <w:tcW w:w="1823" w:type="dxa"/>
            <w:tcBorders>
              <w:top w:val="nil"/>
              <w:left w:val="nil"/>
              <w:bottom w:val="single" w:sz="4" w:space="0" w:color="auto"/>
              <w:right w:val="single" w:sz="4" w:space="0" w:color="auto"/>
            </w:tcBorders>
            <w:shd w:val="clear" w:color="auto" w:fill="auto"/>
            <w:noWrap/>
            <w:vAlign w:val="center"/>
            <w:hideMark/>
          </w:tcPr>
          <w:p w:rsidR="00982A7E" w:rsidRPr="005E6CC5" w:rsidRDefault="00982A7E" w:rsidP="00CB1ACB">
            <w:pPr>
              <w:widowControl/>
              <w:jc w:val="center"/>
              <w:rPr>
                <w:rFonts w:ascii="宋体" w:hAnsi="宋体" w:cs="宋体"/>
                <w:kern w:val="0"/>
                <w:sz w:val="18"/>
                <w:szCs w:val="18"/>
              </w:rPr>
            </w:pPr>
            <w:r w:rsidRPr="005E6CC5">
              <w:rPr>
                <w:rFonts w:ascii="宋体" w:hAnsi="宋体" w:cs="宋体" w:hint="eastAsia"/>
                <w:kern w:val="0"/>
                <w:sz w:val="18"/>
                <w:szCs w:val="18"/>
              </w:rPr>
              <w:t>0514-80926025</w:t>
            </w:r>
          </w:p>
        </w:tc>
      </w:tr>
      <w:tr w:rsidR="00982A7E" w:rsidRPr="005E6CC5" w:rsidTr="00556C55">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82A7E" w:rsidRPr="005E6CC5" w:rsidRDefault="00982A7E" w:rsidP="00C8624C">
            <w:pPr>
              <w:widowControl/>
              <w:jc w:val="center"/>
              <w:rPr>
                <w:rFonts w:ascii="宋体" w:hAnsi="宋体" w:cs="宋体"/>
                <w:kern w:val="0"/>
                <w:sz w:val="18"/>
                <w:szCs w:val="18"/>
              </w:rPr>
            </w:pPr>
            <w:r w:rsidRPr="005E6CC5">
              <w:rPr>
                <w:rFonts w:ascii="宋体" w:hAnsi="宋体" w:cs="宋体" w:hint="eastAsia"/>
                <w:kern w:val="0"/>
                <w:sz w:val="18"/>
                <w:szCs w:val="18"/>
              </w:rPr>
              <w:t>2</w:t>
            </w:r>
          </w:p>
        </w:tc>
        <w:tc>
          <w:tcPr>
            <w:tcW w:w="1179" w:type="dxa"/>
            <w:vMerge w:val="restart"/>
            <w:tcBorders>
              <w:top w:val="nil"/>
              <w:left w:val="single" w:sz="4" w:space="0" w:color="auto"/>
              <w:right w:val="single" w:sz="4" w:space="0" w:color="auto"/>
            </w:tcBorders>
            <w:shd w:val="clear" w:color="auto" w:fill="auto"/>
            <w:noWrap/>
            <w:vAlign w:val="center"/>
            <w:hideMark/>
          </w:tcPr>
          <w:p w:rsidR="00982A7E" w:rsidRPr="005E6CC5" w:rsidRDefault="00982A7E" w:rsidP="00C8624C">
            <w:pPr>
              <w:widowControl/>
              <w:jc w:val="center"/>
              <w:rPr>
                <w:rFonts w:ascii="宋体" w:hAnsi="宋体" w:cs="宋体"/>
                <w:kern w:val="0"/>
                <w:sz w:val="18"/>
                <w:szCs w:val="18"/>
              </w:rPr>
            </w:pPr>
            <w:r>
              <w:rPr>
                <w:rFonts w:ascii="宋体" w:hAnsi="宋体" w:cs="宋体" w:hint="eastAsia"/>
                <w:kern w:val="0"/>
                <w:sz w:val="18"/>
                <w:szCs w:val="18"/>
              </w:rPr>
              <w:t>扬</w:t>
            </w:r>
            <w:r w:rsidRPr="005E6CC5">
              <w:rPr>
                <w:rFonts w:ascii="宋体" w:hAnsi="宋体" w:cs="宋体" w:hint="eastAsia"/>
                <w:kern w:val="0"/>
                <w:sz w:val="18"/>
                <w:szCs w:val="18"/>
              </w:rPr>
              <w:t>州市</w:t>
            </w:r>
          </w:p>
        </w:tc>
        <w:tc>
          <w:tcPr>
            <w:tcW w:w="3215" w:type="dxa"/>
            <w:tcBorders>
              <w:top w:val="nil"/>
              <w:left w:val="nil"/>
              <w:bottom w:val="nil"/>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扬州市消防救援支队维扬路特勤站</w:t>
            </w:r>
          </w:p>
        </w:tc>
        <w:tc>
          <w:tcPr>
            <w:tcW w:w="3527" w:type="dxa"/>
            <w:tcBorders>
              <w:top w:val="nil"/>
              <w:left w:val="nil"/>
              <w:bottom w:val="nil"/>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扬州市开发区维扬路12号扬州消防支队</w:t>
            </w:r>
          </w:p>
        </w:tc>
        <w:tc>
          <w:tcPr>
            <w:tcW w:w="1823"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0514-80926060</w:t>
            </w:r>
          </w:p>
        </w:tc>
      </w:tr>
      <w:tr w:rsidR="00982A7E" w:rsidRPr="005E6CC5" w:rsidTr="00556C55">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82A7E" w:rsidRPr="005E6CC5" w:rsidRDefault="00982A7E" w:rsidP="00C8624C">
            <w:pPr>
              <w:widowControl/>
              <w:jc w:val="center"/>
              <w:rPr>
                <w:rFonts w:ascii="宋体" w:hAnsi="宋体" w:cs="宋体"/>
                <w:kern w:val="0"/>
                <w:sz w:val="18"/>
                <w:szCs w:val="18"/>
              </w:rPr>
            </w:pPr>
            <w:r w:rsidRPr="005E6CC5">
              <w:rPr>
                <w:rFonts w:ascii="宋体" w:hAnsi="宋体" w:cs="宋体" w:hint="eastAsia"/>
                <w:kern w:val="0"/>
                <w:sz w:val="18"/>
                <w:szCs w:val="18"/>
              </w:rPr>
              <w:t>3</w:t>
            </w:r>
          </w:p>
        </w:tc>
        <w:tc>
          <w:tcPr>
            <w:tcW w:w="1179" w:type="dxa"/>
            <w:vMerge/>
            <w:tcBorders>
              <w:left w:val="single" w:sz="4" w:space="0" w:color="auto"/>
              <w:right w:val="single" w:sz="4" w:space="0" w:color="auto"/>
            </w:tcBorders>
            <w:vAlign w:val="center"/>
            <w:hideMark/>
          </w:tcPr>
          <w:p w:rsidR="00982A7E" w:rsidRPr="005E6CC5" w:rsidRDefault="00982A7E" w:rsidP="00C8624C">
            <w:pPr>
              <w:widowControl/>
              <w:jc w:val="left"/>
              <w:rPr>
                <w:rFonts w:ascii="宋体" w:hAnsi="宋体" w:cs="宋体"/>
                <w:kern w:val="0"/>
                <w:sz w:val="18"/>
                <w:szCs w:val="18"/>
              </w:rPr>
            </w:pPr>
          </w:p>
        </w:tc>
        <w:tc>
          <w:tcPr>
            <w:tcW w:w="3215" w:type="dxa"/>
            <w:tcBorders>
              <w:top w:val="single" w:sz="4" w:space="0" w:color="auto"/>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color w:val="000000"/>
                <w:kern w:val="0"/>
                <w:sz w:val="18"/>
                <w:szCs w:val="18"/>
              </w:rPr>
            </w:pPr>
            <w:r w:rsidRPr="00F01C73">
              <w:rPr>
                <w:rFonts w:asciiTheme="minorEastAsia" w:eastAsiaTheme="minorEastAsia" w:hAnsiTheme="minorEastAsia" w:cs="宋体" w:hint="eastAsia"/>
                <w:color w:val="000000"/>
                <w:kern w:val="0"/>
                <w:sz w:val="18"/>
                <w:szCs w:val="18"/>
              </w:rPr>
              <w:t>扬州市消防救援支队广陵新城站</w:t>
            </w:r>
          </w:p>
        </w:tc>
        <w:tc>
          <w:tcPr>
            <w:tcW w:w="3527" w:type="dxa"/>
            <w:tcBorders>
              <w:top w:val="single" w:sz="4" w:space="0" w:color="auto"/>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扬州市广陵区湾头镇茱萸湾路2号</w:t>
            </w:r>
          </w:p>
        </w:tc>
        <w:tc>
          <w:tcPr>
            <w:tcW w:w="1823"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0514-87791908</w:t>
            </w:r>
          </w:p>
        </w:tc>
      </w:tr>
      <w:tr w:rsidR="00982A7E" w:rsidRPr="005E6CC5" w:rsidTr="00556C55">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82A7E" w:rsidRPr="005E6CC5" w:rsidRDefault="00982A7E" w:rsidP="00C8624C">
            <w:pPr>
              <w:widowControl/>
              <w:jc w:val="center"/>
              <w:rPr>
                <w:rFonts w:ascii="宋体" w:hAnsi="宋体" w:cs="宋体"/>
                <w:kern w:val="0"/>
                <w:sz w:val="18"/>
                <w:szCs w:val="18"/>
              </w:rPr>
            </w:pPr>
            <w:r w:rsidRPr="005E6CC5">
              <w:rPr>
                <w:rFonts w:ascii="宋体" w:hAnsi="宋体" w:cs="宋体" w:hint="eastAsia"/>
                <w:kern w:val="0"/>
                <w:sz w:val="18"/>
                <w:szCs w:val="18"/>
              </w:rPr>
              <w:t>4</w:t>
            </w:r>
          </w:p>
        </w:tc>
        <w:tc>
          <w:tcPr>
            <w:tcW w:w="1179" w:type="dxa"/>
            <w:vMerge/>
            <w:tcBorders>
              <w:left w:val="single" w:sz="4" w:space="0" w:color="auto"/>
              <w:right w:val="single" w:sz="4" w:space="0" w:color="auto"/>
            </w:tcBorders>
            <w:vAlign w:val="center"/>
            <w:hideMark/>
          </w:tcPr>
          <w:p w:rsidR="00982A7E" w:rsidRPr="005E6CC5" w:rsidRDefault="00982A7E" w:rsidP="00C8624C">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扬州市消防救援支队广陵路站</w:t>
            </w:r>
          </w:p>
        </w:tc>
        <w:tc>
          <w:tcPr>
            <w:tcW w:w="3527"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扬州市广陵区渡江西街46号盐业公司</w:t>
            </w:r>
          </w:p>
        </w:tc>
        <w:tc>
          <w:tcPr>
            <w:tcW w:w="1823"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18361316168</w:t>
            </w:r>
          </w:p>
        </w:tc>
      </w:tr>
      <w:tr w:rsidR="00982A7E" w:rsidRPr="005E6CC5" w:rsidTr="00556C55">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82A7E" w:rsidRPr="005E6CC5" w:rsidRDefault="00982A7E" w:rsidP="00C8624C">
            <w:pPr>
              <w:widowControl/>
              <w:jc w:val="center"/>
              <w:rPr>
                <w:rFonts w:ascii="宋体" w:hAnsi="宋体" w:cs="宋体"/>
                <w:kern w:val="0"/>
                <w:sz w:val="18"/>
                <w:szCs w:val="18"/>
              </w:rPr>
            </w:pPr>
            <w:r w:rsidRPr="005E6CC5">
              <w:rPr>
                <w:rFonts w:ascii="宋体" w:hAnsi="宋体" w:cs="宋体" w:hint="eastAsia"/>
                <w:kern w:val="0"/>
                <w:sz w:val="18"/>
                <w:szCs w:val="18"/>
              </w:rPr>
              <w:t>5</w:t>
            </w:r>
          </w:p>
        </w:tc>
        <w:tc>
          <w:tcPr>
            <w:tcW w:w="1179" w:type="dxa"/>
            <w:vMerge/>
            <w:tcBorders>
              <w:left w:val="single" w:sz="4" w:space="0" w:color="auto"/>
              <w:right w:val="single" w:sz="4" w:space="0" w:color="auto"/>
            </w:tcBorders>
            <w:vAlign w:val="center"/>
            <w:hideMark/>
          </w:tcPr>
          <w:p w:rsidR="00982A7E" w:rsidRPr="005E6CC5" w:rsidRDefault="00982A7E" w:rsidP="00C8624C">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扬州市消防救援支队金韵路站</w:t>
            </w:r>
          </w:p>
        </w:tc>
        <w:tc>
          <w:tcPr>
            <w:tcW w:w="3527"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扬州市广陵区金韵路119号</w:t>
            </w:r>
          </w:p>
        </w:tc>
        <w:tc>
          <w:tcPr>
            <w:tcW w:w="1823"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0514-87098708</w:t>
            </w:r>
          </w:p>
        </w:tc>
      </w:tr>
      <w:tr w:rsidR="00982A7E" w:rsidRPr="005E6CC5" w:rsidTr="00556C55">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82A7E" w:rsidRPr="005E6CC5" w:rsidRDefault="00982A7E" w:rsidP="00C8624C">
            <w:pPr>
              <w:widowControl/>
              <w:jc w:val="center"/>
              <w:rPr>
                <w:rFonts w:ascii="宋体" w:hAnsi="宋体" w:cs="宋体"/>
                <w:kern w:val="0"/>
                <w:sz w:val="18"/>
                <w:szCs w:val="18"/>
              </w:rPr>
            </w:pPr>
            <w:r w:rsidRPr="005E6CC5">
              <w:rPr>
                <w:rFonts w:ascii="宋体" w:hAnsi="宋体" w:cs="宋体" w:hint="eastAsia"/>
                <w:kern w:val="0"/>
                <w:sz w:val="18"/>
                <w:szCs w:val="18"/>
              </w:rPr>
              <w:t>6</w:t>
            </w:r>
          </w:p>
        </w:tc>
        <w:tc>
          <w:tcPr>
            <w:tcW w:w="1179" w:type="dxa"/>
            <w:vMerge/>
            <w:tcBorders>
              <w:left w:val="single" w:sz="4" w:space="0" w:color="auto"/>
              <w:right w:val="single" w:sz="4" w:space="0" w:color="auto"/>
            </w:tcBorders>
            <w:vAlign w:val="center"/>
            <w:hideMark/>
          </w:tcPr>
          <w:p w:rsidR="00982A7E" w:rsidRPr="005E6CC5" w:rsidRDefault="00982A7E" w:rsidP="00C8624C">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扬州市消防救援支队邗沟路站</w:t>
            </w:r>
          </w:p>
        </w:tc>
        <w:tc>
          <w:tcPr>
            <w:tcW w:w="3527"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扬州市邗沟路66号</w:t>
            </w:r>
          </w:p>
        </w:tc>
        <w:tc>
          <w:tcPr>
            <w:tcW w:w="1823"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0514-80926089</w:t>
            </w:r>
          </w:p>
        </w:tc>
      </w:tr>
      <w:tr w:rsidR="00982A7E" w:rsidRPr="005E6CC5" w:rsidTr="00556C55">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82A7E" w:rsidRPr="005E6CC5" w:rsidRDefault="00982A7E" w:rsidP="00C8624C">
            <w:pPr>
              <w:widowControl/>
              <w:jc w:val="center"/>
              <w:rPr>
                <w:rFonts w:ascii="宋体" w:hAnsi="宋体" w:cs="宋体"/>
                <w:kern w:val="0"/>
                <w:sz w:val="18"/>
                <w:szCs w:val="18"/>
              </w:rPr>
            </w:pPr>
            <w:r w:rsidRPr="005E6CC5">
              <w:rPr>
                <w:rFonts w:ascii="宋体" w:hAnsi="宋体" w:cs="宋体" w:hint="eastAsia"/>
                <w:kern w:val="0"/>
                <w:sz w:val="18"/>
                <w:szCs w:val="18"/>
              </w:rPr>
              <w:t>7</w:t>
            </w:r>
          </w:p>
        </w:tc>
        <w:tc>
          <w:tcPr>
            <w:tcW w:w="1179" w:type="dxa"/>
            <w:vMerge/>
            <w:tcBorders>
              <w:left w:val="single" w:sz="4" w:space="0" w:color="auto"/>
              <w:right w:val="single" w:sz="4" w:space="0" w:color="auto"/>
            </w:tcBorders>
            <w:vAlign w:val="center"/>
            <w:hideMark/>
          </w:tcPr>
          <w:p w:rsidR="00982A7E" w:rsidRPr="005E6CC5" w:rsidRDefault="00982A7E" w:rsidP="00C8624C">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扬州市消防救援支队扬力路站</w:t>
            </w:r>
          </w:p>
        </w:tc>
        <w:tc>
          <w:tcPr>
            <w:tcW w:w="3527"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扬州市邗江区扬力路23号消防大队</w:t>
            </w:r>
          </w:p>
        </w:tc>
        <w:tc>
          <w:tcPr>
            <w:tcW w:w="1823"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0514-80926237</w:t>
            </w:r>
          </w:p>
        </w:tc>
      </w:tr>
      <w:tr w:rsidR="00982A7E" w:rsidRPr="005E6CC5" w:rsidTr="00556C55">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82A7E" w:rsidRPr="005E6CC5" w:rsidRDefault="00982A7E" w:rsidP="00C8624C">
            <w:pPr>
              <w:widowControl/>
              <w:jc w:val="center"/>
              <w:rPr>
                <w:rFonts w:ascii="宋体" w:hAnsi="宋体" w:cs="宋体"/>
                <w:kern w:val="0"/>
                <w:sz w:val="18"/>
                <w:szCs w:val="18"/>
              </w:rPr>
            </w:pPr>
            <w:r w:rsidRPr="005E6CC5">
              <w:rPr>
                <w:rFonts w:ascii="宋体" w:hAnsi="宋体" w:cs="宋体" w:hint="eastAsia"/>
                <w:kern w:val="0"/>
                <w:sz w:val="18"/>
                <w:szCs w:val="18"/>
              </w:rPr>
              <w:t>8</w:t>
            </w:r>
          </w:p>
        </w:tc>
        <w:tc>
          <w:tcPr>
            <w:tcW w:w="1179" w:type="dxa"/>
            <w:vMerge/>
            <w:tcBorders>
              <w:left w:val="single" w:sz="4" w:space="0" w:color="auto"/>
              <w:right w:val="single" w:sz="4" w:space="0" w:color="auto"/>
            </w:tcBorders>
            <w:vAlign w:val="center"/>
            <w:hideMark/>
          </w:tcPr>
          <w:p w:rsidR="00982A7E" w:rsidRPr="005E6CC5" w:rsidRDefault="00982A7E" w:rsidP="00C8624C">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扬州市消防救援支队蜀岗路站</w:t>
            </w:r>
          </w:p>
        </w:tc>
        <w:tc>
          <w:tcPr>
            <w:tcW w:w="3527"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扬州市邗江区蜀岗西路与金槐路交汇处</w:t>
            </w:r>
          </w:p>
        </w:tc>
        <w:tc>
          <w:tcPr>
            <w:tcW w:w="1823"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0514-87309075</w:t>
            </w:r>
          </w:p>
        </w:tc>
      </w:tr>
      <w:tr w:rsidR="00982A7E" w:rsidRPr="005E6CC5" w:rsidTr="00556C55">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82A7E" w:rsidRPr="005E6CC5" w:rsidRDefault="00982A7E" w:rsidP="00C8624C">
            <w:pPr>
              <w:widowControl/>
              <w:jc w:val="center"/>
              <w:rPr>
                <w:rFonts w:ascii="宋体" w:hAnsi="宋体" w:cs="宋体"/>
                <w:kern w:val="0"/>
                <w:sz w:val="18"/>
                <w:szCs w:val="18"/>
              </w:rPr>
            </w:pPr>
            <w:r>
              <w:rPr>
                <w:rFonts w:ascii="宋体" w:hAnsi="宋体" w:cs="宋体" w:hint="eastAsia"/>
                <w:kern w:val="0"/>
                <w:sz w:val="18"/>
                <w:szCs w:val="18"/>
              </w:rPr>
              <w:t>9</w:t>
            </w:r>
          </w:p>
        </w:tc>
        <w:tc>
          <w:tcPr>
            <w:tcW w:w="1179" w:type="dxa"/>
            <w:vMerge/>
            <w:tcBorders>
              <w:left w:val="single" w:sz="4" w:space="0" w:color="auto"/>
              <w:right w:val="single" w:sz="4" w:space="0" w:color="auto"/>
            </w:tcBorders>
            <w:vAlign w:val="center"/>
            <w:hideMark/>
          </w:tcPr>
          <w:p w:rsidR="00982A7E" w:rsidRPr="005E6CC5" w:rsidRDefault="00982A7E" w:rsidP="00C8624C">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扬州市消防救援支队新盛路站</w:t>
            </w:r>
          </w:p>
        </w:tc>
        <w:tc>
          <w:tcPr>
            <w:tcW w:w="3527"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扬州市邗江区新盛路56号</w:t>
            </w:r>
          </w:p>
        </w:tc>
        <w:tc>
          <w:tcPr>
            <w:tcW w:w="1823"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0514-80926100</w:t>
            </w:r>
          </w:p>
        </w:tc>
      </w:tr>
      <w:tr w:rsidR="00982A7E" w:rsidRPr="005E6CC5" w:rsidTr="00556C55">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82A7E" w:rsidRPr="005E6CC5" w:rsidRDefault="00982A7E" w:rsidP="00C8624C">
            <w:pPr>
              <w:widowControl/>
              <w:jc w:val="center"/>
              <w:rPr>
                <w:rFonts w:ascii="宋体" w:hAnsi="宋体" w:cs="宋体"/>
                <w:kern w:val="0"/>
                <w:sz w:val="18"/>
                <w:szCs w:val="18"/>
              </w:rPr>
            </w:pPr>
            <w:r>
              <w:rPr>
                <w:rFonts w:ascii="宋体" w:hAnsi="宋体" w:cs="宋体" w:hint="eastAsia"/>
                <w:kern w:val="0"/>
                <w:sz w:val="18"/>
                <w:szCs w:val="18"/>
              </w:rPr>
              <w:t>10</w:t>
            </w:r>
          </w:p>
        </w:tc>
        <w:tc>
          <w:tcPr>
            <w:tcW w:w="1179" w:type="dxa"/>
            <w:vMerge/>
            <w:tcBorders>
              <w:left w:val="single" w:sz="4" w:space="0" w:color="auto"/>
              <w:right w:val="single" w:sz="4" w:space="0" w:color="auto"/>
            </w:tcBorders>
            <w:vAlign w:val="center"/>
            <w:hideMark/>
          </w:tcPr>
          <w:p w:rsidR="00982A7E" w:rsidRPr="005E6CC5" w:rsidRDefault="00982A7E" w:rsidP="00C8624C">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扬州市消防救援支队乐和路站</w:t>
            </w:r>
          </w:p>
        </w:tc>
        <w:tc>
          <w:tcPr>
            <w:tcW w:w="3527"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扬州市江都区仙女镇乐和路12号</w:t>
            </w:r>
          </w:p>
        </w:tc>
        <w:tc>
          <w:tcPr>
            <w:tcW w:w="1823"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0514-80912570</w:t>
            </w:r>
          </w:p>
        </w:tc>
      </w:tr>
      <w:tr w:rsidR="00982A7E" w:rsidRPr="005E6CC5" w:rsidTr="00556C55">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82A7E" w:rsidRDefault="00982A7E" w:rsidP="00C8624C">
            <w:pPr>
              <w:widowControl/>
              <w:jc w:val="center"/>
              <w:rPr>
                <w:rFonts w:ascii="宋体" w:hAnsi="宋体" w:cs="宋体"/>
                <w:kern w:val="0"/>
                <w:sz w:val="18"/>
                <w:szCs w:val="18"/>
              </w:rPr>
            </w:pPr>
          </w:p>
        </w:tc>
        <w:tc>
          <w:tcPr>
            <w:tcW w:w="1179" w:type="dxa"/>
            <w:vMerge/>
            <w:tcBorders>
              <w:left w:val="single" w:sz="4" w:space="0" w:color="auto"/>
              <w:right w:val="single" w:sz="4" w:space="0" w:color="auto"/>
            </w:tcBorders>
            <w:vAlign w:val="center"/>
            <w:hideMark/>
          </w:tcPr>
          <w:p w:rsidR="00982A7E" w:rsidRPr="005E6CC5" w:rsidRDefault="00982A7E" w:rsidP="00C8624C">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扬州市消防救援支队沿山河路站</w:t>
            </w:r>
          </w:p>
        </w:tc>
        <w:tc>
          <w:tcPr>
            <w:tcW w:w="3527"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仪征市真州镇沿山河东路9号</w:t>
            </w:r>
          </w:p>
        </w:tc>
        <w:tc>
          <w:tcPr>
            <w:tcW w:w="1823"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0514-83440119</w:t>
            </w:r>
          </w:p>
        </w:tc>
      </w:tr>
      <w:tr w:rsidR="00982A7E" w:rsidRPr="005E6CC5" w:rsidTr="00556C55">
        <w:trPr>
          <w:trHeight w:hRule="exac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82A7E" w:rsidRPr="005E6CC5" w:rsidRDefault="00982A7E" w:rsidP="00C8624C">
            <w:pPr>
              <w:widowControl/>
              <w:jc w:val="center"/>
              <w:rPr>
                <w:rFonts w:ascii="宋体" w:hAnsi="宋体" w:cs="宋体"/>
                <w:kern w:val="0"/>
                <w:sz w:val="18"/>
                <w:szCs w:val="18"/>
              </w:rPr>
            </w:pPr>
            <w:r>
              <w:rPr>
                <w:rFonts w:ascii="宋体" w:hAnsi="宋体" w:cs="宋体" w:hint="eastAsia"/>
                <w:kern w:val="0"/>
                <w:sz w:val="18"/>
                <w:szCs w:val="18"/>
              </w:rPr>
              <w:t>11</w:t>
            </w:r>
          </w:p>
        </w:tc>
        <w:tc>
          <w:tcPr>
            <w:tcW w:w="1179" w:type="dxa"/>
            <w:vMerge/>
            <w:tcBorders>
              <w:left w:val="single" w:sz="4" w:space="0" w:color="auto"/>
              <w:bottom w:val="single" w:sz="4" w:space="0" w:color="000000"/>
              <w:right w:val="single" w:sz="4" w:space="0" w:color="auto"/>
            </w:tcBorders>
            <w:vAlign w:val="center"/>
            <w:hideMark/>
          </w:tcPr>
          <w:p w:rsidR="00982A7E" w:rsidRPr="005E6CC5" w:rsidRDefault="00982A7E" w:rsidP="00C8624C">
            <w:pPr>
              <w:widowControl/>
              <w:jc w:val="left"/>
              <w:rPr>
                <w:rFonts w:ascii="宋体" w:hAnsi="宋体" w:cs="宋体"/>
                <w:kern w:val="0"/>
                <w:sz w:val="18"/>
                <w:szCs w:val="18"/>
              </w:rPr>
            </w:pPr>
          </w:p>
        </w:tc>
        <w:tc>
          <w:tcPr>
            <w:tcW w:w="3215"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扬州市消防救援支队化工园区站</w:t>
            </w:r>
          </w:p>
        </w:tc>
        <w:tc>
          <w:tcPr>
            <w:tcW w:w="3527"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扬州市仪征市化工园区中央大道1号</w:t>
            </w:r>
          </w:p>
        </w:tc>
        <w:tc>
          <w:tcPr>
            <w:tcW w:w="1823" w:type="dxa"/>
            <w:tcBorders>
              <w:top w:val="nil"/>
              <w:left w:val="nil"/>
              <w:bottom w:val="single" w:sz="4" w:space="0" w:color="auto"/>
              <w:right w:val="single" w:sz="4" w:space="0" w:color="auto"/>
            </w:tcBorders>
            <w:shd w:val="clear" w:color="auto" w:fill="auto"/>
            <w:noWrap/>
            <w:vAlign w:val="center"/>
            <w:hideMark/>
          </w:tcPr>
          <w:p w:rsidR="00982A7E" w:rsidRPr="00F01C73" w:rsidRDefault="00982A7E" w:rsidP="00CB1ACB">
            <w:pPr>
              <w:widowControl/>
              <w:rPr>
                <w:rFonts w:asciiTheme="minorEastAsia" w:eastAsiaTheme="minorEastAsia" w:hAnsiTheme="minorEastAsia" w:cs="宋体"/>
                <w:kern w:val="0"/>
                <w:sz w:val="18"/>
                <w:szCs w:val="18"/>
              </w:rPr>
            </w:pPr>
            <w:r w:rsidRPr="00F01C73">
              <w:rPr>
                <w:rFonts w:asciiTheme="minorEastAsia" w:eastAsiaTheme="minorEastAsia" w:hAnsiTheme="minorEastAsia" w:cs="宋体" w:hint="eastAsia"/>
                <w:kern w:val="0"/>
                <w:sz w:val="18"/>
                <w:szCs w:val="18"/>
              </w:rPr>
              <w:t>0514-80850119</w:t>
            </w:r>
          </w:p>
        </w:tc>
      </w:tr>
    </w:tbl>
    <w:p w:rsidR="00902D09" w:rsidRDefault="00902D09" w:rsidP="004258A7">
      <w:pPr>
        <w:adjustRightInd w:val="0"/>
        <w:snapToGrid w:val="0"/>
        <w:spacing w:line="440" w:lineRule="exact"/>
        <w:ind w:left="965" w:hangingChars="350" w:hanging="965"/>
        <w:rPr>
          <w:rFonts w:ascii="Times New Roman" w:eastAsia="方正仿宋_GBK" w:hAnsi="Times New Roman"/>
          <w:sz w:val="28"/>
          <w:szCs w:val="28"/>
        </w:rPr>
      </w:pPr>
    </w:p>
    <w:bookmarkEnd w:id="1"/>
    <w:p w:rsidR="00405F1C" w:rsidRDefault="00405F1C"/>
    <w:sectPr w:rsidR="00405F1C" w:rsidSect="003C6683">
      <w:headerReference w:type="default" r:id="rId7"/>
      <w:footerReference w:type="even" r:id="rId8"/>
      <w:footerReference w:type="default" r:id="rId9"/>
      <w:pgSz w:w="11906" w:h="16838"/>
      <w:pgMar w:top="2041" w:right="1418" w:bottom="1418" w:left="1418" w:header="1418" w:footer="1134"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404" w:rsidRDefault="00741404">
      <w:r>
        <w:separator/>
      </w:r>
    </w:p>
  </w:endnote>
  <w:endnote w:type="continuationSeparator" w:id="0">
    <w:p w:rsidR="00741404" w:rsidRDefault="007414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仿宋简体">
    <w:altName w:val="hakuyoxingshu7000"/>
    <w:panose1 w:val="02010601030101010101"/>
    <w:charset w:val="86"/>
    <w:family w:val="auto"/>
    <w:pitch w:val="variable"/>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方正黑体简体">
    <w:altName w:val="hakuyoxingshu7000"/>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4C" w:rsidRDefault="002A02EB">
    <w:pPr>
      <w:pStyle w:val="a6"/>
      <w:framePr w:wrap="around" w:vAnchor="text" w:hAnchor="margin" w:xAlign="center" w:y="1"/>
      <w:rPr>
        <w:rStyle w:val="a3"/>
      </w:rPr>
    </w:pPr>
    <w:r>
      <w:fldChar w:fldCharType="begin"/>
    </w:r>
    <w:r w:rsidR="00C8624C">
      <w:rPr>
        <w:rStyle w:val="a3"/>
      </w:rPr>
      <w:instrText xml:space="preserve">PAGE  </w:instrText>
    </w:r>
    <w:r>
      <w:fldChar w:fldCharType="end"/>
    </w:r>
  </w:p>
  <w:p w:rsidR="00C8624C" w:rsidRDefault="00C8624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4C" w:rsidRPr="000A7AF8" w:rsidRDefault="00C8624C">
    <w:pPr>
      <w:pStyle w:val="a6"/>
      <w:jc w:val="center"/>
      <w:rPr>
        <w:rFonts w:ascii="Times New Roman" w:hAnsi="Times New Roman"/>
        <w:sz w:val="30"/>
        <w:szCs w:val="30"/>
      </w:rPr>
    </w:pPr>
    <w:r w:rsidRPr="000A7AF8">
      <w:rPr>
        <w:rFonts w:ascii="Times New Roman" w:hAnsi="Times New Roman"/>
        <w:sz w:val="30"/>
        <w:szCs w:val="30"/>
      </w:rPr>
      <w:t xml:space="preserve">— </w:t>
    </w:r>
    <w:r w:rsidR="002A02EB" w:rsidRPr="000A7AF8">
      <w:rPr>
        <w:rFonts w:ascii="Times New Roman" w:hAnsi="Times New Roman"/>
        <w:sz w:val="30"/>
        <w:szCs w:val="30"/>
      </w:rPr>
      <w:fldChar w:fldCharType="begin"/>
    </w:r>
    <w:r w:rsidRPr="000A7AF8">
      <w:rPr>
        <w:rFonts w:ascii="Times New Roman" w:hAnsi="Times New Roman"/>
        <w:sz w:val="30"/>
        <w:szCs w:val="30"/>
      </w:rPr>
      <w:instrText xml:space="preserve"> PAGE   \* MERGEFORMAT </w:instrText>
    </w:r>
    <w:r w:rsidR="002A02EB" w:rsidRPr="000A7AF8">
      <w:rPr>
        <w:rFonts w:ascii="Times New Roman" w:hAnsi="Times New Roman"/>
        <w:sz w:val="30"/>
        <w:szCs w:val="30"/>
      </w:rPr>
      <w:fldChar w:fldCharType="separate"/>
    </w:r>
    <w:r w:rsidR="00BD6502" w:rsidRPr="00BD6502">
      <w:rPr>
        <w:rFonts w:ascii="Times New Roman" w:hAnsi="Times New Roman"/>
        <w:noProof/>
        <w:sz w:val="30"/>
        <w:szCs w:val="30"/>
        <w:lang w:val="zh-CN"/>
      </w:rPr>
      <w:t>15</w:t>
    </w:r>
    <w:r w:rsidR="002A02EB" w:rsidRPr="000A7AF8">
      <w:rPr>
        <w:rFonts w:ascii="Times New Roman" w:hAnsi="Times New Roman"/>
        <w:sz w:val="30"/>
        <w:szCs w:val="30"/>
      </w:rPr>
      <w:fldChar w:fldCharType="end"/>
    </w:r>
    <w:r w:rsidRPr="000A7AF8">
      <w:rPr>
        <w:rFonts w:ascii="Times New Roman" w:hAnsi="Times New Roman"/>
        <w:sz w:val="30"/>
        <w:szCs w:val="3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404" w:rsidRDefault="00741404">
      <w:r>
        <w:separator/>
      </w:r>
    </w:p>
  </w:footnote>
  <w:footnote w:type="continuationSeparator" w:id="0">
    <w:p w:rsidR="00741404" w:rsidRDefault="00741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4C" w:rsidRDefault="00C8624C">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stylePaneFormatFilter w:val="3F01"/>
  <w:defaultTabStop w:val="420"/>
  <w:drawingGridHorizontalSpacing w:val="103"/>
  <w:drawingGridVerticalSpacing w:val="579"/>
  <w:displayHorizontalDrawingGridEvery w:val="2"/>
  <w:noPunctuationKerning/>
  <w:characterSpacingControl w:val="compressPunctuation"/>
  <w:doNotValidateAgainstSchema/>
  <w:doNotDemarcateInvalidXml/>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856"/>
    <w:rsid w:val="0000420A"/>
    <w:rsid w:val="00005AC3"/>
    <w:rsid w:val="00007AE9"/>
    <w:rsid w:val="00010E74"/>
    <w:rsid w:val="000123FE"/>
    <w:rsid w:val="000148D3"/>
    <w:rsid w:val="000159A7"/>
    <w:rsid w:val="000160CE"/>
    <w:rsid w:val="00021889"/>
    <w:rsid w:val="00024465"/>
    <w:rsid w:val="00032C05"/>
    <w:rsid w:val="00033072"/>
    <w:rsid w:val="00035F02"/>
    <w:rsid w:val="000409EF"/>
    <w:rsid w:val="00042606"/>
    <w:rsid w:val="00046EF3"/>
    <w:rsid w:val="00050D10"/>
    <w:rsid w:val="000533E1"/>
    <w:rsid w:val="000548AD"/>
    <w:rsid w:val="00063830"/>
    <w:rsid w:val="000645D6"/>
    <w:rsid w:val="00066F7E"/>
    <w:rsid w:val="00071B69"/>
    <w:rsid w:val="0007272E"/>
    <w:rsid w:val="0008010D"/>
    <w:rsid w:val="0008184F"/>
    <w:rsid w:val="000849DA"/>
    <w:rsid w:val="00095038"/>
    <w:rsid w:val="00097EEE"/>
    <w:rsid w:val="000A0DF7"/>
    <w:rsid w:val="000A1432"/>
    <w:rsid w:val="000A20FF"/>
    <w:rsid w:val="000A506E"/>
    <w:rsid w:val="000A7AF8"/>
    <w:rsid w:val="000B0CCC"/>
    <w:rsid w:val="000B2541"/>
    <w:rsid w:val="000B32CD"/>
    <w:rsid w:val="000B4236"/>
    <w:rsid w:val="000B67B6"/>
    <w:rsid w:val="000C5214"/>
    <w:rsid w:val="000D028C"/>
    <w:rsid w:val="000D0D8E"/>
    <w:rsid w:val="000D5650"/>
    <w:rsid w:val="000F076F"/>
    <w:rsid w:val="000F0F67"/>
    <w:rsid w:val="000F2352"/>
    <w:rsid w:val="001004D5"/>
    <w:rsid w:val="00102439"/>
    <w:rsid w:val="00103015"/>
    <w:rsid w:val="001057AE"/>
    <w:rsid w:val="00107F1D"/>
    <w:rsid w:val="00111DAD"/>
    <w:rsid w:val="00114825"/>
    <w:rsid w:val="0011682A"/>
    <w:rsid w:val="00116BF9"/>
    <w:rsid w:val="00121C33"/>
    <w:rsid w:val="001311D9"/>
    <w:rsid w:val="00131378"/>
    <w:rsid w:val="00132837"/>
    <w:rsid w:val="0013646E"/>
    <w:rsid w:val="00136D01"/>
    <w:rsid w:val="0014104E"/>
    <w:rsid w:val="001412FD"/>
    <w:rsid w:val="00143735"/>
    <w:rsid w:val="0014427E"/>
    <w:rsid w:val="00144C9D"/>
    <w:rsid w:val="00154C61"/>
    <w:rsid w:val="0015655D"/>
    <w:rsid w:val="0015797D"/>
    <w:rsid w:val="00164526"/>
    <w:rsid w:val="00166FD3"/>
    <w:rsid w:val="00172A27"/>
    <w:rsid w:val="00173ACC"/>
    <w:rsid w:val="00173FEC"/>
    <w:rsid w:val="00174495"/>
    <w:rsid w:val="001746C1"/>
    <w:rsid w:val="00181D1F"/>
    <w:rsid w:val="0018267C"/>
    <w:rsid w:val="0018268A"/>
    <w:rsid w:val="00183302"/>
    <w:rsid w:val="00187372"/>
    <w:rsid w:val="0018756E"/>
    <w:rsid w:val="0019050D"/>
    <w:rsid w:val="001912CC"/>
    <w:rsid w:val="00195426"/>
    <w:rsid w:val="001A0C2B"/>
    <w:rsid w:val="001A0DB3"/>
    <w:rsid w:val="001A1D18"/>
    <w:rsid w:val="001A5617"/>
    <w:rsid w:val="001A6C11"/>
    <w:rsid w:val="001B34A9"/>
    <w:rsid w:val="001B5596"/>
    <w:rsid w:val="001B6538"/>
    <w:rsid w:val="001C01F0"/>
    <w:rsid w:val="001C0947"/>
    <w:rsid w:val="001D0514"/>
    <w:rsid w:val="001D108F"/>
    <w:rsid w:val="001D10B0"/>
    <w:rsid w:val="001D1EFA"/>
    <w:rsid w:val="001D470E"/>
    <w:rsid w:val="001D5047"/>
    <w:rsid w:val="001D7D6C"/>
    <w:rsid w:val="001E0DE7"/>
    <w:rsid w:val="001E482E"/>
    <w:rsid w:val="001E4C0A"/>
    <w:rsid w:val="001E60CE"/>
    <w:rsid w:val="001E6B68"/>
    <w:rsid w:val="001E6D28"/>
    <w:rsid w:val="001E71A4"/>
    <w:rsid w:val="001E79B3"/>
    <w:rsid w:val="001F00D5"/>
    <w:rsid w:val="001F017B"/>
    <w:rsid w:val="001F0D11"/>
    <w:rsid w:val="001F13ED"/>
    <w:rsid w:val="001F3945"/>
    <w:rsid w:val="001F5CF7"/>
    <w:rsid w:val="001F600D"/>
    <w:rsid w:val="001F6642"/>
    <w:rsid w:val="00200611"/>
    <w:rsid w:val="00201B47"/>
    <w:rsid w:val="0020417F"/>
    <w:rsid w:val="00210472"/>
    <w:rsid w:val="00211A99"/>
    <w:rsid w:val="00212CB6"/>
    <w:rsid w:val="0021319A"/>
    <w:rsid w:val="00217DEB"/>
    <w:rsid w:val="00221C1D"/>
    <w:rsid w:val="0022253D"/>
    <w:rsid w:val="00222CA8"/>
    <w:rsid w:val="00224249"/>
    <w:rsid w:val="002248C0"/>
    <w:rsid w:val="00227036"/>
    <w:rsid w:val="00232AF7"/>
    <w:rsid w:val="00234537"/>
    <w:rsid w:val="00240ABD"/>
    <w:rsid w:val="00243DA5"/>
    <w:rsid w:val="00245AAF"/>
    <w:rsid w:val="00245B7B"/>
    <w:rsid w:val="002464E2"/>
    <w:rsid w:val="00252B04"/>
    <w:rsid w:val="002578DA"/>
    <w:rsid w:val="0026078A"/>
    <w:rsid w:val="0026165D"/>
    <w:rsid w:val="00263454"/>
    <w:rsid w:val="00265BAA"/>
    <w:rsid w:val="00267871"/>
    <w:rsid w:val="002716A1"/>
    <w:rsid w:val="002726E0"/>
    <w:rsid w:val="00274545"/>
    <w:rsid w:val="00275F90"/>
    <w:rsid w:val="00277327"/>
    <w:rsid w:val="00280356"/>
    <w:rsid w:val="00280F77"/>
    <w:rsid w:val="0028693E"/>
    <w:rsid w:val="002874FA"/>
    <w:rsid w:val="0029261A"/>
    <w:rsid w:val="00292DE2"/>
    <w:rsid w:val="00295209"/>
    <w:rsid w:val="002966E9"/>
    <w:rsid w:val="00296C40"/>
    <w:rsid w:val="00296DE2"/>
    <w:rsid w:val="00297914"/>
    <w:rsid w:val="002A02EB"/>
    <w:rsid w:val="002A0FE4"/>
    <w:rsid w:val="002A1857"/>
    <w:rsid w:val="002A3D58"/>
    <w:rsid w:val="002A43CD"/>
    <w:rsid w:val="002A4FAE"/>
    <w:rsid w:val="002A56E2"/>
    <w:rsid w:val="002A673E"/>
    <w:rsid w:val="002A7CE0"/>
    <w:rsid w:val="002B6DA0"/>
    <w:rsid w:val="002B785B"/>
    <w:rsid w:val="002C0246"/>
    <w:rsid w:val="002C2233"/>
    <w:rsid w:val="002C36F2"/>
    <w:rsid w:val="002C4279"/>
    <w:rsid w:val="002C42C8"/>
    <w:rsid w:val="002C6299"/>
    <w:rsid w:val="002D5942"/>
    <w:rsid w:val="002D6ACB"/>
    <w:rsid w:val="002D6D85"/>
    <w:rsid w:val="002D718A"/>
    <w:rsid w:val="002D72A9"/>
    <w:rsid w:val="002E3BBF"/>
    <w:rsid w:val="002E70F7"/>
    <w:rsid w:val="002F24AD"/>
    <w:rsid w:val="002F4E82"/>
    <w:rsid w:val="002F54ED"/>
    <w:rsid w:val="002F5A9E"/>
    <w:rsid w:val="00300419"/>
    <w:rsid w:val="0030079A"/>
    <w:rsid w:val="00300CAD"/>
    <w:rsid w:val="003010A9"/>
    <w:rsid w:val="00301648"/>
    <w:rsid w:val="00305521"/>
    <w:rsid w:val="003112A6"/>
    <w:rsid w:val="003113F8"/>
    <w:rsid w:val="003125DE"/>
    <w:rsid w:val="003140EC"/>
    <w:rsid w:val="003218D7"/>
    <w:rsid w:val="00334F97"/>
    <w:rsid w:val="00335F3D"/>
    <w:rsid w:val="003363FD"/>
    <w:rsid w:val="00337797"/>
    <w:rsid w:val="003479C7"/>
    <w:rsid w:val="00350152"/>
    <w:rsid w:val="00354C48"/>
    <w:rsid w:val="003551F8"/>
    <w:rsid w:val="00356303"/>
    <w:rsid w:val="00360DD5"/>
    <w:rsid w:val="00360F50"/>
    <w:rsid w:val="003648A7"/>
    <w:rsid w:val="00364C94"/>
    <w:rsid w:val="00370B37"/>
    <w:rsid w:val="0037105F"/>
    <w:rsid w:val="003720D6"/>
    <w:rsid w:val="00374572"/>
    <w:rsid w:val="00381333"/>
    <w:rsid w:val="003856DD"/>
    <w:rsid w:val="00393A18"/>
    <w:rsid w:val="00397D0D"/>
    <w:rsid w:val="00397E38"/>
    <w:rsid w:val="003A01E3"/>
    <w:rsid w:val="003A07B1"/>
    <w:rsid w:val="003A2822"/>
    <w:rsid w:val="003A324C"/>
    <w:rsid w:val="003A34AE"/>
    <w:rsid w:val="003B2A89"/>
    <w:rsid w:val="003C148A"/>
    <w:rsid w:val="003C3704"/>
    <w:rsid w:val="003C3F22"/>
    <w:rsid w:val="003C4AFF"/>
    <w:rsid w:val="003C6683"/>
    <w:rsid w:val="003C68A1"/>
    <w:rsid w:val="003C7F38"/>
    <w:rsid w:val="003D1728"/>
    <w:rsid w:val="003E01CC"/>
    <w:rsid w:val="003E0C9F"/>
    <w:rsid w:val="003E13AF"/>
    <w:rsid w:val="003E35D9"/>
    <w:rsid w:val="003E3714"/>
    <w:rsid w:val="003E5142"/>
    <w:rsid w:val="003E5FA2"/>
    <w:rsid w:val="003F38BF"/>
    <w:rsid w:val="003F4062"/>
    <w:rsid w:val="003F475B"/>
    <w:rsid w:val="003F6295"/>
    <w:rsid w:val="003F7960"/>
    <w:rsid w:val="00400682"/>
    <w:rsid w:val="0040096D"/>
    <w:rsid w:val="004019A5"/>
    <w:rsid w:val="00402D64"/>
    <w:rsid w:val="00405F1C"/>
    <w:rsid w:val="00406846"/>
    <w:rsid w:val="00410209"/>
    <w:rsid w:val="00413E90"/>
    <w:rsid w:val="00416FEC"/>
    <w:rsid w:val="00425104"/>
    <w:rsid w:val="004258A7"/>
    <w:rsid w:val="0042594F"/>
    <w:rsid w:val="00434D05"/>
    <w:rsid w:val="00436F9B"/>
    <w:rsid w:val="00445E31"/>
    <w:rsid w:val="004470D7"/>
    <w:rsid w:val="0045442B"/>
    <w:rsid w:val="00457298"/>
    <w:rsid w:val="00464D63"/>
    <w:rsid w:val="00466592"/>
    <w:rsid w:val="00473557"/>
    <w:rsid w:val="00484686"/>
    <w:rsid w:val="00485D82"/>
    <w:rsid w:val="00486ECA"/>
    <w:rsid w:val="00490FB9"/>
    <w:rsid w:val="00491F98"/>
    <w:rsid w:val="0049710E"/>
    <w:rsid w:val="004974F7"/>
    <w:rsid w:val="004A6E7D"/>
    <w:rsid w:val="004A7D51"/>
    <w:rsid w:val="004B232D"/>
    <w:rsid w:val="004B6F8D"/>
    <w:rsid w:val="004B709E"/>
    <w:rsid w:val="004C0593"/>
    <w:rsid w:val="004C3545"/>
    <w:rsid w:val="004C5C56"/>
    <w:rsid w:val="004C7D81"/>
    <w:rsid w:val="004C7E92"/>
    <w:rsid w:val="004D1E0C"/>
    <w:rsid w:val="004D264C"/>
    <w:rsid w:val="004E2852"/>
    <w:rsid w:val="004E3052"/>
    <w:rsid w:val="004E3528"/>
    <w:rsid w:val="004F369F"/>
    <w:rsid w:val="004F39B1"/>
    <w:rsid w:val="004F646C"/>
    <w:rsid w:val="004F775B"/>
    <w:rsid w:val="004F78A3"/>
    <w:rsid w:val="00504245"/>
    <w:rsid w:val="0051038B"/>
    <w:rsid w:val="00517D43"/>
    <w:rsid w:val="005233E1"/>
    <w:rsid w:val="0052489C"/>
    <w:rsid w:val="00527047"/>
    <w:rsid w:val="00530590"/>
    <w:rsid w:val="00530812"/>
    <w:rsid w:val="00530921"/>
    <w:rsid w:val="00535C54"/>
    <w:rsid w:val="005379F4"/>
    <w:rsid w:val="00537E51"/>
    <w:rsid w:val="005401F1"/>
    <w:rsid w:val="0054290B"/>
    <w:rsid w:val="005514FD"/>
    <w:rsid w:val="0055290C"/>
    <w:rsid w:val="00552CF0"/>
    <w:rsid w:val="005532BB"/>
    <w:rsid w:val="00554C75"/>
    <w:rsid w:val="0055656D"/>
    <w:rsid w:val="0055733F"/>
    <w:rsid w:val="00557D8C"/>
    <w:rsid w:val="00560023"/>
    <w:rsid w:val="00561730"/>
    <w:rsid w:val="0056535B"/>
    <w:rsid w:val="00565594"/>
    <w:rsid w:val="005704D0"/>
    <w:rsid w:val="00572955"/>
    <w:rsid w:val="0057385B"/>
    <w:rsid w:val="005760C5"/>
    <w:rsid w:val="00582BEB"/>
    <w:rsid w:val="00591BB7"/>
    <w:rsid w:val="00594719"/>
    <w:rsid w:val="00595A45"/>
    <w:rsid w:val="00596266"/>
    <w:rsid w:val="00596DDA"/>
    <w:rsid w:val="005A2940"/>
    <w:rsid w:val="005A72FE"/>
    <w:rsid w:val="005B2C36"/>
    <w:rsid w:val="005B5127"/>
    <w:rsid w:val="005B7883"/>
    <w:rsid w:val="005C18C3"/>
    <w:rsid w:val="005C1EA3"/>
    <w:rsid w:val="005C557A"/>
    <w:rsid w:val="005C5C17"/>
    <w:rsid w:val="005C61F3"/>
    <w:rsid w:val="005D2E2B"/>
    <w:rsid w:val="005D5E73"/>
    <w:rsid w:val="005E5726"/>
    <w:rsid w:val="005F11BB"/>
    <w:rsid w:val="005F444E"/>
    <w:rsid w:val="005F47AA"/>
    <w:rsid w:val="005F757F"/>
    <w:rsid w:val="005F7F61"/>
    <w:rsid w:val="00601F83"/>
    <w:rsid w:val="00603E0D"/>
    <w:rsid w:val="006076C7"/>
    <w:rsid w:val="006102DB"/>
    <w:rsid w:val="006105DC"/>
    <w:rsid w:val="00610EC8"/>
    <w:rsid w:val="006116AC"/>
    <w:rsid w:val="00616E8D"/>
    <w:rsid w:val="00617564"/>
    <w:rsid w:val="0062381E"/>
    <w:rsid w:val="00635BFD"/>
    <w:rsid w:val="00635E62"/>
    <w:rsid w:val="00640D72"/>
    <w:rsid w:val="006447ED"/>
    <w:rsid w:val="00646BBF"/>
    <w:rsid w:val="00651691"/>
    <w:rsid w:val="006530D8"/>
    <w:rsid w:val="0065456F"/>
    <w:rsid w:val="00655398"/>
    <w:rsid w:val="00656285"/>
    <w:rsid w:val="0065673E"/>
    <w:rsid w:val="00662F30"/>
    <w:rsid w:val="00666DC9"/>
    <w:rsid w:val="00666F81"/>
    <w:rsid w:val="00670CA5"/>
    <w:rsid w:val="00672563"/>
    <w:rsid w:val="006729F9"/>
    <w:rsid w:val="006756C0"/>
    <w:rsid w:val="00683943"/>
    <w:rsid w:val="00693A25"/>
    <w:rsid w:val="006945A3"/>
    <w:rsid w:val="00694DCA"/>
    <w:rsid w:val="006A15AD"/>
    <w:rsid w:val="006A291B"/>
    <w:rsid w:val="006A4299"/>
    <w:rsid w:val="006A4661"/>
    <w:rsid w:val="006A77D6"/>
    <w:rsid w:val="006B1177"/>
    <w:rsid w:val="006B3AAC"/>
    <w:rsid w:val="006B415E"/>
    <w:rsid w:val="006B5C1B"/>
    <w:rsid w:val="006B67BB"/>
    <w:rsid w:val="006C7DA6"/>
    <w:rsid w:val="006D40E2"/>
    <w:rsid w:val="006D5623"/>
    <w:rsid w:val="006E075B"/>
    <w:rsid w:val="006E0EC0"/>
    <w:rsid w:val="006E1ABA"/>
    <w:rsid w:val="006E27BF"/>
    <w:rsid w:val="006E51C3"/>
    <w:rsid w:val="006E5C6C"/>
    <w:rsid w:val="006E6043"/>
    <w:rsid w:val="006F0C64"/>
    <w:rsid w:val="006F1C5B"/>
    <w:rsid w:val="006F217F"/>
    <w:rsid w:val="006F3595"/>
    <w:rsid w:val="00700602"/>
    <w:rsid w:val="00701A8D"/>
    <w:rsid w:val="00703D47"/>
    <w:rsid w:val="00706DDD"/>
    <w:rsid w:val="00706FEA"/>
    <w:rsid w:val="007073FF"/>
    <w:rsid w:val="00711A1A"/>
    <w:rsid w:val="0071213D"/>
    <w:rsid w:val="00715AF1"/>
    <w:rsid w:val="00717F38"/>
    <w:rsid w:val="00724BA9"/>
    <w:rsid w:val="00726410"/>
    <w:rsid w:val="00732286"/>
    <w:rsid w:val="00736C98"/>
    <w:rsid w:val="007378DF"/>
    <w:rsid w:val="00741404"/>
    <w:rsid w:val="007531C7"/>
    <w:rsid w:val="007544E9"/>
    <w:rsid w:val="00762E30"/>
    <w:rsid w:val="00770E5C"/>
    <w:rsid w:val="007759C5"/>
    <w:rsid w:val="00775FB5"/>
    <w:rsid w:val="007819C0"/>
    <w:rsid w:val="007820DC"/>
    <w:rsid w:val="00787224"/>
    <w:rsid w:val="00792358"/>
    <w:rsid w:val="00794BAB"/>
    <w:rsid w:val="00795F73"/>
    <w:rsid w:val="00796FE1"/>
    <w:rsid w:val="007A04BC"/>
    <w:rsid w:val="007A0F41"/>
    <w:rsid w:val="007A2680"/>
    <w:rsid w:val="007A2F82"/>
    <w:rsid w:val="007A3C67"/>
    <w:rsid w:val="007A4479"/>
    <w:rsid w:val="007A6653"/>
    <w:rsid w:val="007B39E9"/>
    <w:rsid w:val="007B3F5B"/>
    <w:rsid w:val="007C08BB"/>
    <w:rsid w:val="007C1528"/>
    <w:rsid w:val="007C20C5"/>
    <w:rsid w:val="007D1548"/>
    <w:rsid w:val="007D65A1"/>
    <w:rsid w:val="007E2FCE"/>
    <w:rsid w:val="007E3224"/>
    <w:rsid w:val="007E5EC2"/>
    <w:rsid w:val="007F7C75"/>
    <w:rsid w:val="0080164C"/>
    <w:rsid w:val="008027C6"/>
    <w:rsid w:val="00803844"/>
    <w:rsid w:val="0080419B"/>
    <w:rsid w:val="0080619B"/>
    <w:rsid w:val="00806528"/>
    <w:rsid w:val="00806708"/>
    <w:rsid w:val="00820D57"/>
    <w:rsid w:val="00832631"/>
    <w:rsid w:val="00833BE2"/>
    <w:rsid w:val="00834E92"/>
    <w:rsid w:val="00851DC1"/>
    <w:rsid w:val="008520DC"/>
    <w:rsid w:val="008567CD"/>
    <w:rsid w:val="00857321"/>
    <w:rsid w:val="00864EC9"/>
    <w:rsid w:val="00866DC7"/>
    <w:rsid w:val="0086702C"/>
    <w:rsid w:val="008761F4"/>
    <w:rsid w:val="008778FD"/>
    <w:rsid w:val="008855F4"/>
    <w:rsid w:val="00887BB5"/>
    <w:rsid w:val="008921C1"/>
    <w:rsid w:val="00892F80"/>
    <w:rsid w:val="0089671E"/>
    <w:rsid w:val="008A0B01"/>
    <w:rsid w:val="008A5F95"/>
    <w:rsid w:val="008B334F"/>
    <w:rsid w:val="008C5EAB"/>
    <w:rsid w:val="008C6DBC"/>
    <w:rsid w:val="008C7436"/>
    <w:rsid w:val="008C74A5"/>
    <w:rsid w:val="008D1C03"/>
    <w:rsid w:val="008D4713"/>
    <w:rsid w:val="008D4A7C"/>
    <w:rsid w:val="008D5C66"/>
    <w:rsid w:val="008D756E"/>
    <w:rsid w:val="008E051F"/>
    <w:rsid w:val="008E12CB"/>
    <w:rsid w:val="008E7434"/>
    <w:rsid w:val="008F5C09"/>
    <w:rsid w:val="00901A44"/>
    <w:rsid w:val="009023A4"/>
    <w:rsid w:val="009028CD"/>
    <w:rsid w:val="00902D09"/>
    <w:rsid w:val="0090421E"/>
    <w:rsid w:val="009078B2"/>
    <w:rsid w:val="00907A22"/>
    <w:rsid w:val="0091123B"/>
    <w:rsid w:val="00913963"/>
    <w:rsid w:val="0091651A"/>
    <w:rsid w:val="00923467"/>
    <w:rsid w:val="00923755"/>
    <w:rsid w:val="0092439C"/>
    <w:rsid w:val="0092542E"/>
    <w:rsid w:val="00926F20"/>
    <w:rsid w:val="00927913"/>
    <w:rsid w:val="00931A66"/>
    <w:rsid w:val="009337BF"/>
    <w:rsid w:val="009455A6"/>
    <w:rsid w:val="0094706F"/>
    <w:rsid w:val="00951336"/>
    <w:rsid w:val="009524F3"/>
    <w:rsid w:val="0095335B"/>
    <w:rsid w:val="00954067"/>
    <w:rsid w:val="00956D0B"/>
    <w:rsid w:val="009633EB"/>
    <w:rsid w:val="009646D8"/>
    <w:rsid w:val="00967904"/>
    <w:rsid w:val="009715BE"/>
    <w:rsid w:val="009778D3"/>
    <w:rsid w:val="00982A7E"/>
    <w:rsid w:val="00984C27"/>
    <w:rsid w:val="00995B9D"/>
    <w:rsid w:val="009977ED"/>
    <w:rsid w:val="009A1FC0"/>
    <w:rsid w:val="009A3709"/>
    <w:rsid w:val="009A37B0"/>
    <w:rsid w:val="009A7519"/>
    <w:rsid w:val="009B45A8"/>
    <w:rsid w:val="009B72FE"/>
    <w:rsid w:val="009B7659"/>
    <w:rsid w:val="009C2324"/>
    <w:rsid w:val="009C7181"/>
    <w:rsid w:val="009D09AE"/>
    <w:rsid w:val="009D4051"/>
    <w:rsid w:val="009D78DD"/>
    <w:rsid w:val="009E093C"/>
    <w:rsid w:val="009E38F2"/>
    <w:rsid w:val="009E4383"/>
    <w:rsid w:val="009E5ACB"/>
    <w:rsid w:val="009F3299"/>
    <w:rsid w:val="00A016A9"/>
    <w:rsid w:val="00A01F43"/>
    <w:rsid w:val="00A02219"/>
    <w:rsid w:val="00A031D3"/>
    <w:rsid w:val="00A03FC0"/>
    <w:rsid w:val="00A04C19"/>
    <w:rsid w:val="00A04D61"/>
    <w:rsid w:val="00A07593"/>
    <w:rsid w:val="00A100C9"/>
    <w:rsid w:val="00A12C16"/>
    <w:rsid w:val="00A12C48"/>
    <w:rsid w:val="00A1787C"/>
    <w:rsid w:val="00A20000"/>
    <w:rsid w:val="00A204F3"/>
    <w:rsid w:val="00A23695"/>
    <w:rsid w:val="00A254B2"/>
    <w:rsid w:val="00A30E42"/>
    <w:rsid w:val="00A34B29"/>
    <w:rsid w:val="00A46456"/>
    <w:rsid w:val="00A5265B"/>
    <w:rsid w:val="00A53394"/>
    <w:rsid w:val="00A53C89"/>
    <w:rsid w:val="00A553F3"/>
    <w:rsid w:val="00A615F8"/>
    <w:rsid w:val="00A62827"/>
    <w:rsid w:val="00A650A0"/>
    <w:rsid w:val="00A75F38"/>
    <w:rsid w:val="00A76AB8"/>
    <w:rsid w:val="00A84C3E"/>
    <w:rsid w:val="00A925E5"/>
    <w:rsid w:val="00A92D94"/>
    <w:rsid w:val="00A93D98"/>
    <w:rsid w:val="00A9483D"/>
    <w:rsid w:val="00A94C98"/>
    <w:rsid w:val="00AA169E"/>
    <w:rsid w:val="00AA4172"/>
    <w:rsid w:val="00AA4F19"/>
    <w:rsid w:val="00AA6F0F"/>
    <w:rsid w:val="00AB1FDC"/>
    <w:rsid w:val="00AB222D"/>
    <w:rsid w:val="00AB280F"/>
    <w:rsid w:val="00AB4804"/>
    <w:rsid w:val="00AC40D3"/>
    <w:rsid w:val="00AC4866"/>
    <w:rsid w:val="00AC5206"/>
    <w:rsid w:val="00AC659E"/>
    <w:rsid w:val="00AD02F0"/>
    <w:rsid w:val="00AD22B6"/>
    <w:rsid w:val="00AD772A"/>
    <w:rsid w:val="00AD7CBB"/>
    <w:rsid w:val="00AE1440"/>
    <w:rsid w:val="00AE1B79"/>
    <w:rsid w:val="00AE536D"/>
    <w:rsid w:val="00AE612C"/>
    <w:rsid w:val="00AE69C5"/>
    <w:rsid w:val="00AE7526"/>
    <w:rsid w:val="00AF2C33"/>
    <w:rsid w:val="00B00AA8"/>
    <w:rsid w:val="00B0105D"/>
    <w:rsid w:val="00B02417"/>
    <w:rsid w:val="00B061BF"/>
    <w:rsid w:val="00B10150"/>
    <w:rsid w:val="00B1027C"/>
    <w:rsid w:val="00B1079A"/>
    <w:rsid w:val="00B124F1"/>
    <w:rsid w:val="00B22005"/>
    <w:rsid w:val="00B314DC"/>
    <w:rsid w:val="00B3207F"/>
    <w:rsid w:val="00B3251F"/>
    <w:rsid w:val="00B41436"/>
    <w:rsid w:val="00B41437"/>
    <w:rsid w:val="00B42547"/>
    <w:rsid w:val="00B43CF9"/>
    <w:rsid w:val="00B45155"/>
    <w:rsid w:val="00B45896"/>
    <w:rsid w:val="00B464BB"/>
    <w:rsid w:val="00B5184D"/>
    <w:rsid w:val="00B52A2C"/>
    <w:rsid w:val="00B55C02"/>
    <w:rsid w:val="00B55D44"/>
    <w:rsid w:val="00B6103E"/>
    <w:rsid w:val="00B629BF"/>
    <w:rsid w:val="00B64280"/>
    <w:rsid w:val="00B64AE3"/>
    <w:rsid w:val="00B6543C"/>
    <w:rsid w:val="00B7026E"/>
    <w:rsid w:val="00B7170D"/>
    <w:rsid w:val="00B87B3B"/>
    <w:rsid w:val="00B9450C"/>
    <w:rsid w:val="00BA576C"/>
    <w:rsid w:val="00BA5BBE"/>
    <w:rsid w:val="00BA6616"/>
    <w:rsid w:val="00BB0272"/>
    <w:rsid w:val="00BB0931"/>
    <w:rsid w:val="00BB195D"/>
    <w:rsid w:val="00BB1A4B"/>
    <w:rsid w:val="00BB2049"/>
    <w:rsid w:val="00BB377A"/>
    <w:rsid w:val="00BB6561"/>
    <w:rsid w:val="00BC18A5"/>
    <w:rsid w:val="00BC2D41"/>
    <w:rsid w:val="00BC6286"/>
    <w:rsid w:val="00BC7CB2"/>
    <w:rsid w:val="00BD133F"/>
    <w:rsid w:val="00BD392A"/>
    <w:rsid w:val="00BD6502"/>
    <w:rsid w:val="00BD6EC2"/>
    <w:rsid w:val="00BD7536"/>
    <w:rsid w:val="00BE5FCB"/>
    <w:rsid w:val="00BE6CDD"/>
    <w:rsid w:val="00BF5018"/>
    <w:rsid w:val="00BF7286"/>
    <w:rsid w:val="00C001FC"/>
    <w:rsid w:val="00C0044E"/>
    <w:rsid w:val="00C02C4C"/>
    <w:rsid w:val="00C0670E"/>
    <w:rsid w:val="00C070E1"/>
    <w:rsid w:val="00C116FC"/>
    <w:rsid w:val="00C1233D"/>
    <w:rsid w:val="00C1373D"/>
    <w:rsid w:val="00C1423D"/>
    <w:rsid w:val="00C15608"/>
    <w:rsid w:val="00C1775C"/>
    <w:rsid w:val="00C230FF"/>
    <w:rsid w:val="00C234C8"/>
    <w:rsid w:val="00C245DE"/>
    <w:rsid w:val="00C25BF2"/>
    <w:rsid w:val="00C263D3"/>
    <w:rsid w:val="00C26F3A"/>
    <w:rsid w:val="00C30688"/>
    <w:rsid w:val="00C3257F"/>
    <w:rsid w:val="00C346E8"/>
    <w:rsid w:val="00C375BC"/>
    <w:rsid w:val="00C40F5A"/>
    <w:rsid w:val="00C416B5"/>
    <w:rsid w:val="00C44CDC"/>
    <w:rsid w:val="00C55A4A"/>
    <w:rsid w:val="00C5673C"/>
    <w:rsid w:val="00C56B5A"/>
    <w:rsid w:val="00C5746A"/>
    <w:rsid w:val="00C6179F"/>
    <w:rsid w:val="00C61E4F"/>
    <w:rsid w:val="00C76082"/>
    <w:rsid w:val="00C761D2"/>
    <w:rsid w:val="00C812A7"/>
    <w:rsid w:val="00C841AC"/>
    <w:rsid w:val="00C84864"/>
    <w:rsid w:val="00C85CF9"/>
    <w:rsid w:val="00C8624C"/>
    <w:rsid w:val="00C87153"/>
    <w:rsid w:val="00C87DC0"/>
    <w:rsid w:val="00C9087F"/>
    <w:rsid w:val="00C93CD4"/>
    <w:rsid w:val="00C93E4C"/>
    <w:rsid w:val="00C943F3"/>
    <w:rsid w:val="00C97DA3"/>
    <w:rsid w:val="00CA1B08"/>
    <w:rsid w:val="00CA48BA"/>
    <w:rsid w:val="00CB1B46"/>
    <w:rsid w:val="00CB1B79"/>
    <w:rsid w:val="00CB25E3"/>
    <w:rsid w:val="00CB573D"/>
    <w:rsid w:val="00CC3CF1"/>
    <w:rsid w:val="00CD062A"/>
    <w:rsid w:val="00CD06ED"/>
    <w:rsid w:val="00CD37A4"/>
    <w:rsid w:val="00CD5BEE"/>
    <w:rsid w:val="00CD63EF"/>
    <w:rsid w:val="00CD759B"/>
    <w:rsid w:val="00CE022E"/>
    <w:rsid w:val="00CE09FE"/>
    <w:rsid w:val="00CE2EB3"/>
    <w:rsid w:val="00CE2FDC"/>
    <w:rsid w:val="00CE42E2"/>
    <w:rsid w:val="00CE7AF2"/>
    <w:rsid w:val="00CF427F"/>
    <w:rsid w:val="00CF4751"/>
    <w:rsid w:val="00CF4C06"/>
    <w:rsid w:val="00CF59B3"/>
    <w:rsid w:val="00CF69F0"/>
    <w:rsid w:val="00D0330C"/>
    <w:rsid w:val="00D03561"/>
    <w:rsid w:val="00D04C1A"/>
    <w:rsid w:val="00D147AE"/>
    <w:rsid w:val="00D179BC"/>
    <w:rsid w:val="00D3716B"/>
    <w:rsid w:val="00D41A4F"/>
    <w:rsid w:val="00D43CA8"/>
    <w:rsid w:val="00D50C3A"/>
    <w:rsid w:val="00D511FB"/>
    <w:rsid w:val="00D5160D"/>
    <w:rsid w:val="00D618EC"/>
    <w:rsid w:val="00D718CE"/>
    <w:rsid w:val="00D7292E"/>
    <w:rsid w:val="00D72E79"/>
    <w:rsid w:val="00D74E81"/>
    <w:rsid w:val="00D76966"/>
    <w:rsid w:val="00D83319"/>
    <w:rsid w:val="00D8606D"/>
    <w:rsid w:val="00D86F98"/>
    <w:rsid w:val="00D9007E"/>
    <w:rsid w:val="00DA1735"/>
    <w:rsid w:val="00DB1F25"/>
    <w:rsid w:val="00DB6C56"/>
    <w:rsid w:val="00DC37D3"/>
    <w:rsid w:val="00DD37A6"/>
    <w:rsid w:val="00DE4BBF"/>
    <w:rsid w:val="00DE6BCA"/>
    <w:rsid w:val="00DF10AE"/>
    <w:rsid w:val="00DF11B4"/>
    <w:rsid w:val="00DF3C5A"/>
    <w:rsid w:val="00E01E62"/>
    <w:rsid w:val="00E045B2"/>
    <w:rsid w:val="00E045D8"/>
    <w:rsid w:val="00E04A5C"/>
    <w:rsid w:val="00E05596"/>
    <w:rsid w:val="00E05EB0"/>
    <w:rsid w:val="00E0777C"/>
    <w:rsid w:val="00E12D1D"/>
    <w:rsid w:val="00E155A3"/>
    <w:rsid w:val="00E1678A"/>
    <w:rsid w:val="00E173F9"/>
    <w:rsid w:val="00E17A1C"/>
    <w:rsid w:val="00E21873"/>
    <w:rsid w:val="00E22B8D"/>
    <w:rsid w:val="00E244DC"/>
    <w:rsid w:val="00E24DFF"/>
    <w:rsid w:val="00E2509C"/>
    <w:rsid w:val="00E260CC"/>
    <w:rsid w:val="00E304C5"/>
    <w:rsid w:val="00E30E63"/>
    <w:rsid w:val="00E321B9"/>
    <w:rsid w:val="00E3578D"/>
    <w:rsid w:val="00E40E9B"/>
    <w:rsid w:val="00E46718"/>
    <w:rsid w:val="00E472DC"/>
    <w:rsid w:val="00E50687"/>
    <w:rsid w:val="00E50885"/>
    <w:rsid w:val="00E516DA"/>
    <w:rsid w:val="00E56833"/>
    <w:rsid w:val="00E61674"/>
    <w:rsid w:val="00E66871"/>
    <w:rsid w:val="00E67B8D"/>
    <w:rsid w:val="00E73783"/>
    <w:rsid w:val="00E74517"/>
    <w:rsid w:val="00E74937"/>
    <w:rsid w:val="00E750BA"/>
    <w:rsid w:val="00E753F7"/>
    <w:rsid w:val="00E8070E"/>
    <w:rsid w:val="00E871B2"/>
    <w:rsid w:val="00E87C90"/>
    <w:rsid w:val="00E91FF3"/>
    <w:rsid w:val="00E93299"/>
    <w:rsid w:val="00E941A2"/>
    <w:rsid w:val="00E95B89"/>
    <w:rsid w:val="00E973F3"/>
    <w:rsid w:val="00EA613E"/>
    <w:rsid w:val="00EB2A5C"/>
    <w:rsid w:val="00EB3E57"/>
    <w:rsid w:val="00EC0D00"/>
    <w:rsid w:val="00EC199F"/>
    <w:rsid w:val="00EC296A"/>
    <w:rsid w:val="00ED4E01"/>
    <w:rsid w:val="00ED63C2"/>
    <w:rsid w:val="00EE1FB9"/>
    <w:rsid w:val="00EE3C24"/>
    <w:rsid w:val="00EE7666"/>
    <w:rsid w:val="00EF044B"/>
    <w:rsid w:val="00EF079F"/>
    <w:rsid w:val="00EF09CF"/>
    <w:rsid w:val="00EF0D57"/>
    <w:rsid w:val="00EF1BAA"/>
    <w:rsid w:val="00EF5799"/>
    <w:rsid w:val="00F00D47"/>
    <w:rsid w:val="00F01C73"/>
    <w:rsid w:val="00F05BD5"/>
    <w:rsid w:val="00F07613"/>
    <w:rsid w:val="00F108C1"/>
    <w:rsid w:val="00F10D5B"/>
    <w:rsid w:val="00F13821"/>
    <w:rsid w:val="00F1618C"/>
    <w:rsid w:val="00F16265"/>
    <w:rsid w:val="00F20B55"/>
    <w:rsid w:val="00F21D75"/>
    <w:rsid w:val="00F228BF"/>
    <w:rsid w:val="00F251E2"/>
    <w:rsid w:val="00F36EFD"/>
    <w:rsid w:val="00F40B7D"/>
    <w:rsid w:val="00F4121F"/>
    <w:rsid w:val="00F412FE"/>
    <w:rsid w:val="00F43140"/>
    <w:rsid w:val="00F437BB"/>
    <w:rsid w:val="00F52ACE"/>
    <w:rsid w:val="00F57141"/>
    <w:rsid w:val="00F60360"/>
    <w:rsid w:val="00F6261F"/>
    <w:rsid w:val="00F65938"/>
    <w:rsid w:val="00F6640D"/>
    <w:rsid w:val="00F67E90"/>
    <w:rsid w:val="00F7064B"/>
    <w:rsid w:val="00F713FC"/>
    <w:rsid w:val="00F72071"/>
    <w:rsid w:val="00F73D61"/>
    <w:rsid w:val="00F75A47"/>
    <w:rsid w:val="00F7769A"/>
    <w:rsid w:val="00F8307D"/>
    <w:rsid w:val="00F87701"/>
    <w:rsid w:val="00F90433"/>
    <w:rsid w:val="00F91442"/>
    <w:rsid w:val="00F951A2"/>
    <w:rsid w:val="00F9607F"/>
    <w:rsid w:val="00F96CA3"/>
    <w:rsid w:val="00F96DE0"/>
    <w:rsid w:val="00FA19F3"/>
    <w:rsid w:val="00FA268F"/>
    <w:rsid w:val="00FA359A"/>
    <w:rsid w:val="00FA6D9F"/>
    <w:rsid w:val="00FB4889"/>
    <w:rsid w:val="00FB579F"/>
    <w:rsid w:val="00FC284C"/>
    <w:rsid w:val="00FC3B0C"/>
    <w:rsid w:val="00FD2D69"/>
    <w:rsid w:val="00FD460F"/>
    <w:rsid w:val="00FE0E2B"/>
    <w:rsid w:val="00FE3921"/>
    <w:rsid w:val="00FF1556"/>
    <w:rsid w:val="00FF2158"/>
    <w:rsid w:val="00FF6E99"/>
    <w:rsid w:val="01111932"/>
    <w:rsid w:val="01112472"/>
    <w:rsid w:val="015670F3"/>
    <w:rsid w:val="015B1C48"/>
    <w:rsid w:val="0160664F"/>
    <w:rsid w:val="01620C29"/>
    <w:rsid w:val="016D27B3"/>
    <w:rsid w:val="01850871"/>
    <w:rsid w:val="01B508E4"/>
    <w:rsid w:val="01E17973"/>
    <w:rsid w:val="01E33C9A"/>
    <w:rsid w:val="01F250D8"/>
    <w:rsid w:val="02107840"/>
    <w:rsid w:val="021F1519"/>
    <w:rsid w:val="02314673"/>
    <w:rsid w:val="023F266D"/>
    <w:rsid w:val="0240284D"/>
    <w:rsid w:val="02747BDA"/>
    <w:rsid w:val="02747CC1"/>
    <w:rsid w:val="028C1DE1"/>
    <w:rsid w:val="02AF5D90"/>
    <w:rsid w:val="02BD2780"/>
    <w:rsid w:val="02F230ED"/>
    <w:rsid w:val="031A0F69"/>
    <w:rsid w:val="031C4CB1"/>
    <w:rsid w:val="033C5323"/>
    <w:rsid w:val="033F4E99"/>
    <w:rsid w:val="033F7DDA"/>
    <w:rsid w:val="03487608"/>
    <w:rsid w:val="037136ED"/>
    <w:rsid w:val="03897B6D"/>
    <w:rsid w:val="039066B5"/>
    <w:rsid w:val="03935BC9"/>
    <w:rsid w:val="03C6127D"/>
    <w:rsid w:val="03CC1692"/>
    <w:rsid w:val="03D87BE2"/>
    <w:rsid w:val="03DF708D"/>
    <w:rsid w:val="03EE2C04"/>
    <w:rsid w:val="03FA50BF"/>
    <w:rsid w:val="043256AF"/>
    <w:rsid w:val="04383EE3"/>
    <w:rsid w:val="046C325D"/>
    <w:rsid w:val="04836464"/>
    <w:rsid w:val="048E7880"/>
    <w:rsid w:val="049C18E1"/>
    <w:rsid w:val="04C7070B"/>
    <w:rsid w:val="04CD0BE4"/>
    <w:rsid w:val="04D67F97"/>
    <w:rsid w:val="04DB2522"/>
    <w:rsid w:val="04EC1F6F"/>
    <w:rsid w:val="04F03119"/>
    <w:rsid w:val="04FC0620"/>
    <w:rsid w:val="04FD0AE4"/>
    <w:rsid w:val="0502079A"/>
    <w:rsid w:val="05160E28"/>
    <w:rsid w:val="051756FE"/>
    <w:rsid w:val="05286982"/>
    <w:rsid w:val="05291E70"/>
    <w:rsid w:val="0533333D"/>
    <w:rsid w:val="056915F3"/>
    <w:rsid w:val="057370DB"/>
    <w:rsid w:val="057D053C"/>
    <w:rsid w:val="057D29DA"/>
    <w:rsid w:val="05807522"/>
    <w:rsid w:val="059705E4"/>
    <w:rsid w:val="05AB25B6"/>
    <w:rsid w:val="05B419B6"/>
    <w:rsid w:val="05C75A40"/>
    <w:rsid w:val="05D67C9B"/>
    <w:rsid w:val="05DC78C4"/>
    <w:rsid w:val="05F14D1D"/>
    <w:rsid w:val="05F42C44"/>
    <w:rsid w:val="060404FC"/>
    <w:rsid w:val="0610741A"/>
    <w:rsid w:val="063554D0"/>
    <w:rsid w:val="06393378"/>
    <w:rsid w:val="064B67AD"/>
    <w:rsid w:val="06725AE5"/>
    <w:rsid w:val="067364CE"/>
    <w:rsid w:val="067766BE"/>
    <w:rsid w:val="067C34C6"/>
    <w:rsid w:val="069F6511"/>
    <w:rsid w:val="06A97A23"/>
    <w:rsid w:val="06B45921"/>
    <w:rsid w:val="06BC6776"/>
    <w:rsid w:val="06D66A93"/>
    <w:rsid w:val="06D93693"/>
    <w:rsid w:val="06DD3458"/>
    <w:rsid w:val="06E971A8"/>
    <w:rsid w:val="06FA6CCA"/>
    <w:rsid w:val="07007DF3"/>
    <w:rsid w:val="071B212F"/>
    <w:rsid w:val="07416DBA"/>
    <w:rsid w:val="0750631F"/>
    <w:rsid w:val="07534392"/>
    <w:rsid w:val="076A0893"/>
    <w:rsid w:val="07C85642"/>
    <w:rsid w:val="07E42927"/>
    <w:rsid w:val="07F91524"/>
    <w:rsid w:val="0816233B"/>
    <w:rsid w:val="08185DF7"/>
    <w:rsid w:val="083837FF"/>
    <w:rsid w:val="084E1C6A"/>
    <w:rsid w:val="084E300A"/>
    <w:rsid w:val="085323FF"/>
    <w:rsid w:val="085E5A7C"/>
    <w:rsid w:val="08825F58"/>
    <w:rsid w:val="088F181A"/>
    <w:rsid w:val="08926444"/>
    <w:rsid w:val="089E73C2"/>
    <w:rsid w:val="08AF7309"/>
    <w:rsid w:val="08B90792"/>
    <w:rsid w:val="08D56FB1"/>
    <w:rsid w:val="08DD2663"/>
    <w:rsid w:val="08EA141F"/>
    <w:rsid w:val="08F53C93"/>
    <w:rsid w:val="08F63577"/>
    <w:rsid w:val="091B4FB4"/>
    <w:rsid w:val="0938183A"/>
    <w:rsid w:val="0947234C"/>
    <w:rsid w:val="09706D78"/>
    <w:rsid w:val="098C57C3"/>
    <w:rsid w:val="09DD1E44"/>
    <w:rsid w:val="0A1D487F"/>
    <w:rsid w:val="0A32685C"/>
    <w:rsid w:val="0A451D9E"/>
    <w:rsid w:val="0A45293C"/>
    <w:rsid w:val="0A58439D"/>
    <w:rsid w:val="0A6004F4"/>
    <w:rsid w:val="0A690551"/>
    <w:rsid w:val="0A6B1D66"/>
    <w:rsid w:val="0A6B66B7"/>
    <w:rsid w:val="0A7114FF"/>
    <w:rsid w:val="0A8010E9"/>
    <w:rsid w:val="0A931983"/>
    <w:rsid w:val="0AA3598D"/>
    <w:rsid w:val="0AA91B53"/>
    <w:rsid w:val="0ABD665D"/>
    <w:rsid w:val="0ADD6E71"/>
    <w:rsid w:val="0AEF32F9"/>
    <w:rsid w:val="0AF67B56"/>
    <w:rsid w:val="0B2A22A0"/>
    <w:rsid w:val="0B36503B"/>
    <w:rsid w:val="0B3D11E1"/>
    <w:rsid w:val="0B562BCE"/>
    <w:rsid w:val="0B5D0282"/>
    <w:rsid w:val="0B9E667C"/>
    <w:rsid w:val="0BC459F2"/>
    <w:rsid w:val="0BCA0435"/>
    <w:rsid w:val="0BCC0599"/>
    <w:rsid w:val="0BFD55C1"/>
    <w:rsid w:val="0C041A6B"/>
    <w:rsid w:val="0C353ED6"/>
    <w:rsid w:val="0C470194"/>
    <w:rsid w:val="0C4A1A76"/>
    <w:rsid w:val="0C6F2071"/>
    <w:rsid w:val="0C732853"/>
    <w:rsid w:val="0C906042"/>
    <w:rsid w:val="0C955710"/>
    <w:rsid w:val="0CA24C6F"/>
    <w:rsid w:val="0CB21ADF"/>
    <w:rsid w:val="0CB24D8F"/>
    <w:rsid w:val="0CC33621"/>
    <w:rsid w:val="0CF03099"/>
    <w:rsid w:val="0CF9120C"/>
    <w:rsid w:val="0CF9196F"/>
    <w:rsid w:val="0CFA2798"/>
    <w:rsid w:val="0CFE50D6"/>
    <w:rsid w:val="0D0D7D48"/>
    <w:rsid w:val="0D145DF8"/>
    <w:rsid w:val="0D2D55CC"/>
    <w:rsid w:val="0D3129B9"/>
    <w:rsid w:val="0D3C4123"/>
    <w:rsid w:val="0D711F5D"/>
    <w:rsid w:val="0D801298"/>
    <w:rsid w:val="0DA401E0"/>
    <w:rsid w:val="0DC14E7E"/>
    <w:rsid w:val="0DE62D9E"/>
    <w:rsid w:val="0DEB231F"/>
    <w:rsid w:val="0E01571F"/>
    <w:rsid w:val="0E0A4734"/>
    <w:rsid w:val="0E284532"/>
    <w:rsid w:val="0E2B4006"/>
    <w:rsid w:val="0E332706"/>
    <w:rsid w:val="0E3D28C0"/>
    <w:rsid w:val="0E604E69"/>
    <w:rsid w:val="0E765167"/>
    <w:rsid w:val="0E8C6F8B"/>
    <w:rsid w:val="0E973AA7"/>
    <w:rsid w:val="0EB335CA"/>
    <w:rsid w:val="0EF54604"/>
    <w:rsid w:val="0F0F2D15"/>
    <w:rsid w:val="0F2B4D0C"/>
    <w:rsid w:val="0F2D1DC0"/>
    <w:rsid w:val="0F45195B"/>
    <w:rsid w:val="0F5A7A4C"/>
    <w:rsid w:val="0F723DD3"/>
    <w:rsid w:val="0F7D27F4"/>
    <w:rsid w:val="0F9615F4"/>
    <w:rsid w:val="0F991B08"/>
    <w:rsid w:val="0FAD212C"/>
    <w:rsid w:val="0FAF3A49"/>
    <w:rsid w:val="0FB35571"/>
    <w:rsid w:val="0FB61A3F"/>
    <w:rsid w:val="0FC04780"/>
    <w:rsid w:val="0FC14D18"/>
    <w:rsid w:val="0FC9514C"/>
    <w:rsid w:val="0FCD77C3"/>
    <w:rsid w:val="0FD03B91"/>
    <w:rsid w:val="0FD92853"/>
    <w:rsid w:val="0FDD54E9"/>
    <w:rsid w:val="0FF61645"/>
    <w:rsid w:val="0FF91362"/>
    <w:rsid w:val="10293A1C"/>
    <w:rsid w:val="103615C9"/>
    <w:rsid w:val="105157E7"/>
    <w:rsid w:val="109861C1"/>
    <w:rsid w:val="10A00B41"/>
    <w:rsid w:val="11297E26"/>
    <w:rsid w:val="112D28B4"/>
    <w:rsid w:val="11426351"/>
    <w:rsid w:val="11557592"/>
    <w:rsid w:val="117A4830"/>
    <w:rsid w:val="11893D64"/>
    <w:rsid w:val="118E643B"/>
    <w:rsid w:val="119116C2"/>
    <w:rsid w:val="119D3724"/>
    <w:rsid w:val="11AB1B82"/>
    <w:rsid w:val="11BF3198"/>
    <w:rsid w:val="11C916D6"/>
    <w:rsid w:val="11D21C10"/>
    <w:rsid w:val="11D91DDC"/>
    <w:rsid w:val="11FB443A"/>
    <w:rsid w:val="1201593E"/>
    <w:rsid w:val="12036E80"/>
    <w:rsid w:val="1205041E"/>
    <w:rsid w:val="12410CCE"/>
    <w:rsid w:val="12484385"/>
    <w:rsid w:val="124C499E"/>
    <w:rsid w:val="125C0D36"/>
    <w:rsid w:val="1260481D"/>
    <w:rsid w:val="12614A46"/>
    <w:rsid w:val="12622392"/>
    <w:rsid w:val="128755C7"/>
    <w:rsid w:val="129F06FE"/>
    <w:rsid w:val="12A9416F"/>
    <w:rsid w:val="12BD090E"/>
    <w:rsid w:val="12C35807"/>
    <w:rsid w:val="12D85D0D"/>
    <w:rsid w:val="12E53303"/>
    <w:rsid w:val="13094D19"/>
    <w:rsid w:val="130A0D21"/>
    <w:rsid w:val="131E6F02"/>
    <w:rsid w:val="132A4442"/>
    <w:rsid w:val="133D2D60"/>
    <w:rsid w:val="135E7593"/>
    <w:rsid w:val="13623B92"/>
    <w:rsid w:val="13652651"/>
    <w:rsid w:val="13672C1F"/>
    <w:rsid w:val="13755287"/>
    <w:rsid w:val="139C1CE8"/>
    <w:rsid w:val="13AF4427"/>
    <w:rsid w:val="13B86E58"/>
    <w:rsid w:val="13BC3C63"/>
    <w:rsid w:val="13D26271"/>
    <w:rsid w:val="13D974AD"/>
    <w:rsid w:val="13DD6AD4"/>
    <w:rsid w:val="13EA6505"/>
    <w:rsid w:val="13F26A94"/>
    <w:rsid w:val="140545CC"/>
    <w:rsid w:val="14177EDA"/>
    <w:rsid w:val="1428396B"/>
    <w:rsid w:val="14413ACB"/>
    <w:rsid w:val="14530BF1"/>
    <w:rsid w:val="14A514C0"/>
    <w:rsid w:val="14B96346"/>
    <w:rsid w:val="14BD1C63"/>
    <w:rsid w:val="14DD0EB3"/>
    <w:rsid w:val="14DF013E"/>
    <w:rsid w:val="14ED60BB"/>
    <w:rsid w:val="15233126"/>
    <w:rsid w:val="153C1061"/>
    <w:rsid w:val="1548474B"/>
    <w:rsid w:val="1550095D"/>
    <w:rsid w:val="15587BB5"/>
    <w:rsid w:val="157D294F"/>
    <w:rsid w:val="158932D7"/>
    <w:rsid w:val="159056F1"/>
    <w:rsid w:val="15AE5FB2"/>
    <w:rsid w:val="15D83F76"/>
    <w:rsid w:val="15E56CBC"/>
    <w:rsid w:val="15EC231F"/>
    <w:rsid w:val="15FB5E7D"/>
    <w:rsid w:val="16636A5D"/>
    <w:rsid w:val="1665365E"/>
    <w:rsid w:val="166576AD"/>
    <w:rsid w:val="1673173D"/>
    <w:rsid w:val="16833491"/>
    <w:rsid w:val="16955118"/>
    <w:rsid w:val="16A36D38"/>
    <w:rsid w:val="16AF0FF3"/>
    <w:rsid w:val="16B6329E"/>
    <w:rsid w:val="16EE1C88"/>
    <w:rsid w:val="1710571D"/>
    <w:rsid w:val="171B1E4C"/>
    <w:rsid w:val="173347CF"/>
    <w:rsid w:val="173B2721"/>
    <w:rsid w:val="174D243A"/>
    <w:rsid w:val="174F24EF"/>
    <w:rsid w:val="175A2C63"/>
    <w:rsid w:val="17625DC7"/>
    <w:rsid w:val="17650BCE"/>
    <w:rsid w:val="1776088A"/>
    <w:rsid w:val="17773A72"/>
    <w:rsid w:val="17870CCC"/>
    <w:rsid w:val="17877878"/>
    <w:rsid w:val="17A10579"/>
    <w:rsid w:val="17DD5B1A"/>
    <w:rsid w:val="17E4646B"/>
    <w:rsid w:val="17F317CF"/>
    <w:rsid w:val="17F67802"/>
    <w:rsid w:val="1811537F"/>
    <w:rsid w:val="18380670"/>
    <w:rsid w:val="18396C50"/>
    <w:rsid w:val="184D19AC"/>
    <w:rsid w:val="18644FC1"/>
    <w:rsid w:val="188962EB"/>
    <w:rsid w:val="18960580"/>
    <w:rsid w:val="18C9250C"/>
    <w:rsid w:val="18C97632"/>
    <w:rsid w:val="18E818E8"/>
    <w:rsid w:val="18F56515"/>
    <w:rsid w:val="18FD23F9"/>
    <w:rsid w:val="192C7508"/>
    <w:rsid w:val="192E0B62"/>
    <w:rsid w:val="19301AB9"/>
    <w:rsid w:val="19402F91"/>
    <w:rsid w:val="194F65C0"/>
    <w:rsid w:val="19580B50"/>
    <w:rsid w:val="19652403"/>
    <w:rsid w:val="19740F24"/>
    <w:rsid w:val="19A25B87"/>
    <w:rsid w:val="19F97659"/>
    <w:rsid w:val="1A04674E"/>
    <w:rsid w:val="1A493577"/>
    <w:rsid w:val="1A50528A"/>
    <w:rsid w:val="1A567999"/>
    <w:rsid w:val="1A602F2E"/>
    <w:rsid w:val="1A714727"/>
    <w:rsid w:val="1A8F6773"/>
    <w:rsid w:val="1A9923CF"/>
    <w:rsid w:val="1AEC6D04"/>
    <w:rsid w:val="1AEF0459"/>
    <w:rsid w:val="1AFF3691"/>
    <w:rsid w:val="1B1B2AD0"/>
    <w:rsid w:val="1B2C0FC1"/>
    <w:rsid w:val="1B3A475D"/>
    <w:rsid w:val="1B417DEB"/>
    <w:rsid w:val="1B4A3DCD"/>
    <w:rsid w:val="1B566991"/>
    <w:rsid w:val="1B5B0C21"/>
    <w:rsid w:val="1B6D3838"/>
    <w:rsid w:val="1B952E40"/>
    <w:rsid w:val="1B9D52E1"/>
    <w:rsid w:val="1B9F43F2"/>
    <w:rsid w:val="1BA34A60"/>
    <w:rsid w:val="1BB0539C"/>
    <w:rsid w:val="1BB06FF1"/>
    <w:rsid w:val="1BBA0775"/>
    <w:rsid w:val="1C121C25"/>
    <w:rsid w:val="1C192255"/>
    <w:rsid w:val="1C2E600A"/>
    <w:rsid w:val="1C437DEA"/>
    <w:rsid w:val="1C491C9C"/>
    <w:rsid w:val="1C545717"/>
    <w:rsid w:val="1C6C3649"/>
    <w:rsid w:val="1C7174B4"/>
    <w:rsid w:val="1C8A4416"/>
    <w:rsid w:val="1C8C311C"/>
    <w:rsid w:val="1C8C7D32"/>
    <w:rsid w:val="1C904702"/>
    <w:rsid w:val="1C961007"/>
    <w:rsid w:val="1C971264"/>
    <w:rsid w:val="1CD151A2"/>
    <w:rsid w:val="1CDF3D88"/>
    <w:rsid w:val="1CFC79F3"/>
    <w:rsid w:val="1D241E5D"/>
    <w:rsid w:val="1D465A17"/>
    <w:rsid w:val="1D5B19FE"/>
    <w:rsid w:val="1D750E8A"/>
    <w:rsid w:val="1D81202D"/>
    <w:rsid w:val="1D846466"/>
    <w:rsid w:val="1D89430C"/>
    <w:rsid w:val="1D99740D"/>
    <w:rsid w:val="1DA12EF7"/>
    <w:rsid w:val="1DA53D01"/>
    <w:rsid w:val="1DB45706"/>
    <w:rsid w:val="1DB619B6"/>
    <w:rsid w:val="1DBD40DE"/>
    <w:rsid w:val="1DC263A1"/>
    <w:rsid w:val="1DE420CD"/>
    <w:rsid w:val="1DFB0B4F"/>
    <w:rsid w:val="1E006230"/>
    <w:rsid w:val="1E041377"/>
    <w:rsid w:val="1E0C10FF"/>
    <w:rsid w:val="1E521FB6"/>
    <w:rsid w:val="1E7041A5"/>
    <w:rsid w:val="1E8F1A85"/>
    <w:rsid w:val="1E9B11AF"/>
    <w:rsid w:val="1EC053EB"/>
    <w:rsid w:val="1EC17D1C"/>
    <w:rsid w:val="1EE10886"/>
    <w:rsid w:val="1F062FA3"/>
    <w:rsid w:val="1F073888"/>
    <w:rsid w:val="1F2C2376"/>
    <w:rsid w:val="1F30174B"/>
    <w:rsid w:val="1F406C63"/>
    <w:rsid w:val="1F7936DB"/>
    <w:rsid w:val="1FEB104B"/>
    <w:rsid w:val="1FFC34DF"/>
    <w:rsid w:val="1FFE17E5"/>
    <w:rsid w:val="20022DB7"/>
    <w:rsid w:val="2012602E"/>
    <w:rsid w:val="20246C10"/>
    <w:rsid w:val="203B53C2"/>
    <w:rsid w:val="203F76DB"/>
    <w:rsid w:val="20402D51"/>
    <w:rsid w:val="205A7DF0"/>
    <w:rsid w:val="20686E2B"/>
    <w:rsid w:val="20853D9D"/>
    <w:rsid w:val="20884C55"/>
    <w:rsid w:val="20B016E8"/>
    <w:rsid w:val="20D67316"/>
    <w:rsid w:val="212919F7"/>
    <w:rsid w:val="2147672E"/>
    <w:rsid w:val="214A59BB"/>
    <w:rsid w:val="21545AE0"/>
    <w:rsid w:val="215A1416"/>
    <w:rsid w:val="215D517C"/>
    <w:rsid w:val="216F7BE7"/>
    <w:rsid w:val="2179452C"/>
    <w:rsid w:val="217F2F79"/>
    <w:rsid w:val="21887FD5"/>
    <w:rsid w:val="218917D7"/>
    <w:rsid w:val="219B6E5B"/>
    <w:rsid w:val="219E36CE"/>
    <w:rsid w:val="21D3457E"/>
    <w:rsid w:val="21E23D24"/>
    <w:rsid w:val="21E61E52"/>
    <w:rsid w:val="221F0586"/>
    <w:rsid w:val="2232326E"/>
    <w:rsid w:val="223626BD"/>
    <w:rsid w:val="223A3B85"/>
    <w:rsid w:val="22583511"/>
    <w:rsid w:val="22620C11"/>
    <w:rsid w:val="2263767E"/>
    <w:rsid w:val="226F52A5"/>
    <w:rsid w:val="22847109"/>
    <w:rsid w:val="228C1882"/>
    <w:rsid w:val="22C01253"/>
    <w:rsid w:val="22DB46C9"/>
    <w:rsid w:val="22E631A9"/>
    <w:rsid w:val="22EB6DD7"/>
    <w:rsid w:val="22EE0FE7"/>
    <w:rsid w:val="230F63FE"/>
    <w:rsid w:val="23257A77"/>
    <w:rsid w:val="23575C53"/>
    <w:rsid w:val="236C36B6"/>
    <w:rsid w:val="239C7632"/>
    <w:rsid w:val="23D14106"/>
    <w:rsid w:val="23D225C7"/>
    <w:rsid w:val="23E35C0A"/>
    <w:rsid w:val="23F43C1F"/>
    <w:rsid w:val="24110757"/>
    <w:rsid w:val="24130538"/>
    <w:rsid w:val="24225B20"/>
    <w:rsid w:val="24364ED0"/>
    <w:rsid w:val="24396C98"/>
    <w:rsid w:val="2449788B"/>
    <w:rsid w:val="24527BAD"/>
    <w:rsid w:val="245D6024"/>
    <w:rsid w:val="246F1F63"/>
    <w:rsid w:val="24784A05"/>
    <w:rsid w:val="248276DA"/>
    <w:rsid w:val="2484573E"/>
    <w:rsid w:val="248B11FE"/>
    <w:rsid w:val="249C53F3"/>
    <w:rsid w:val="24A749E8"/>
    <w:rsid w:val="24AB2DBD"/>
    <w:rsid w:val="24D221C5"/>
    <w:rsid w:val="24DC5009"/>
    <w:rsid w:val="24DC79C2"/>
    <w:rsid w:val="24EC59D8"/>
    <w:rsid w:val="25106837"/>
    <w:rsid w:val="252358EA"/>
    <w:rsid w:val="25236EE7"/>
    <w:rsid w:val="2547391C"/>
    <w:rsid w:val="25577F1B"/>
    <w:rsid w:val="25765109"/>
    <w:rsid w:val="258E7734"/>
    <w:rsid w:val="258F14EF"/>
    <w:rsid w:val="2590009A"/>
    <w:rsid w:val="259C787D"/>
    <w:rsid w:val="25E2222F"/>
    <w:rsid w:val="25E738C1"/>
    <w:rsid w:val="25E8460B"/>
    <w:rsid w:val="25EE7188"/>
    <w:rsid w:val="25F95EE2"/>
    <w:rsid w:val="26101961"/>
    <w:rsid w:val="26133CDB"/>
    <w:rsid w:val="262C71A6"/>
    <w:rsid w:val="2630716D"/>
    <w:rsid w:val="263A4278"/>
    <w:rsid w:val="26607143"/>
    <w:rsid w:val="266470B6"/>
    <w:rsid w:val="267A41E4"/>
    <w:rsid w:val="268E2E93"/>
    <w:rsid w:val="26B84BCB"/>
    <w:rsid w:val="26C03E01"/>
    <w:rsid w:val="26CC63DF"/>
    <w:rsid w:val="26CE00AC"/>
    <w:rsid w:val="26DC666A"/>
    <w:rsid w:val="272E3BC7"/>
    <w:rsid w:val="272F26AD"/>
    <w:rsid w:val="273335AC"/>
    <w:rsid w:val="27395B70"/>
    <w:rsid w:val="274820AD"/>
    <w:rsid w:val="27550512"/>
    <w:rsid w:val="276B6A19"/>
    <w:rsid w:val="276C4EA5"/>
    <w:rsid w:val="27855129"/>
    <w:rsid w:val="27A57713"/>
    <w:rsid w:val="27C52FDF"/>
    <w:rsid w:val="27D616E6"/>
    <w:rsid w:val="27F55DBA"/>
    <w:rsid w:val="281000CB"/>
    <w:rsid w:val="28295525"/>
    <w:rsid w:val="28446114"/>
    <w:rsid w:val="284A0DA8"/>
    <w:rsid w:val="286175C9"/>
    <w:rsid w:val="28675E9E"/>
    <w:rsid w:val="287E5E0C"/>
    <w:rsid w:val="287F54DF"/>
    <w:rsid w:val="28856F01"/>
    <w:rsid w:val="289E4005"/>
    <w:rsid w:val="28A67738"/>
    <w:rsid w:val="28B43E7F"/>
    <w:rsid w:val="28DC4410"/>
    <w:rsid w:val="28E71923"/>
    <w:rsid w:val="28FC6C70"/>
    <w:rsid w:val="29132940"/>
    <w:rsid w:val="2918486F"/>
    <w:rsid w:val="2924387D"/>
    <w:rsid w:val="293A4243"/>
    <w:rsid w:val="29517EA3"/>
    <w:rsid w:val="295B28C8"/>
    <w:rsid w:val="29605FBD"/>
    <w:rsid w:val="2969527C"/>
    <w:rsid w:val="29764FDD"/>
    <w:rsid w:val="2984542E"/>
    <w:rsid w:val="29881F1A"/>
    <w:rsid w:val="298A3B2C"/>
    <w:rsid w:val="299B6079"/>
    <w:rsid w:val="29A01F9B"/>
    <w:rsid w:val="29A346E5"/>
    <w:rsid w:val="29A81E4D"/>
    <w:rsid w:val="29B42E2C"/>
    <w:rsid w:val="29B760FD"/>
    <w:rsid w:val="29BB6D91"/>
    <w:rsid w:val="29C50AA9"/>
    <w:rsid w:val="29EA05FF"/>
    <w:rsid w:val="29FF6F99"/>
    <w:rsid w:val="2A363C7D"/>
    <w:rsid w:val="2AAA6620"/>
    <w:rsid w:val="2AC52250"/>
    <w:rsid w:val="2ACD56D1"/>
    <w:rsid w:val="2AD211B2"/>
    <w:rsid w:val="2AD71190"/>
    <w:rsid w:val="2AE9483E"/>
    <w:rsid w:val="2AEE3F71"/>
    <w:rsid w:val="2B3A5154"/>
    <w:rsid w:val="2B4A59CE"/>
    <w:rsid w:val="2B5152E7"/>
    <w:rsid w:val="2B577694"/>
    <w:rsid w:val="2B59314F"/>
    <w:rsid w:val="2B9E18D6"/>
    <w:rsid w:val="2BF574E4"/>
    <w:rsid w:val="2C0264F1"/>
    <w:rsid w:val="2C0277B1"/>
    <w:rsid w:val="2C0A5857"/>
    <w:rsid w:val="2C152576"/>
    <w:rsid w:val="2C160F88"/>
    <w:rsid w:val="2C2631CF"/>
    <w:rsid w:val="2C2C1512"/>
    <w:rsid w:val="2C3025BA"/>
    <w:rsid w:val="2C3E62F0"/>
    <w:rsid w:val="2C422502"/>
    <w:rsid w:val="2C71124E"/>
    <w:rsid w:val="2C8543CA"/>
    <w:rsid w:val="2C8A2ACF"/>
    <w:rsid w:val="2C9E1D3B"/>
    <w:rsid w:val="2CA94D32"/>
    <w:rsid w:val="2CC625BA"/>
    <w:rsid w:val="2CDD3414"/>
    <w:rsid w:val="2CDD5595"/>
    <w:rsid w:val="2CDE53B4"/>
    <w:rsid w:val="2CF47129"/>
    <w:rsid w:val="2CFD0549"/>
    <w:rsid w:val="2D120DEA"/>
    <w:rsid w:val="2D2002D5"/>
    <w:rsid w:val="2D2F1016"/>
    <w:rsid w:val="2D4D02B3"/>
    <w:rsid w:val="2D517B7F"/>
    <w:rsid w:val="2D560327"/>
    <w:rsid w:val="2D6A5ADE"/>
    <w:rsid w:val="2D777F8D"/>
    <w:rsid w:val="2D8C60F7"/>
    <w:rsid w:val="2D912E1F"/>
    <w:rsid w:val="2DA91F0C"/>
    <w:rsid w:val="2DB40F28"/>
    <w:rsid w:val="2DDB79C5"/>
    <w:rsid w:val="2DF30B8E"/>
    <w:rsid w:val="2DFB24B4"/>
    <w:rsid w:val="2E0D14BF"/>
    <w:rsid w:val="2E125CBD"/>
    <w:rsid w:val="2E1B20CF"/>
    <w:rsid w:val="2E25411F"/>
    <w:rsid w:val="2E283A46"/>
    <w:rsid w:val="2E626AE0"/>
    <w:rsid w:val="2E6E2CAC"/>
    <w:rsid w:val="2E876753"/>
    <w:rsid w:val="2E882392"/>
    <w:rsid w:val="2E8F3682"/>
    <w:rsid w:val="2E924FFD"/>
    <w:rsid w:val="2E954C24"/>
    <w:rsid w:val="2EA52148"/>
    <w:rsid w:val="2EF81F77"/>
    <w:rsid w:val="2F082DA4"/>
    <w:rsid w:val="2F114E07"/>
    <w:rsid w:val="2F1677E0"/>
    <w:rsid w:val="2F1D47D9"/>
    <w:rsid w:val="2F382396"/>
    <w:rsid w:val="2F43190F"/>
    <w:rsid w:val="2F447F66"/>
    <w:rsid w:val="2F485046"/>
    <w:rsid w:val="2F592F94"/>
    <w:rsid w:val="2F667A4D"/>
    <w:rsid w:val="2FA04467"/>
    <w:rsid w:val="2FCD7980"/>
    <w:rsid w:val="2FCF1C95"/>
    <w:rsid w:val="2FDD1974"/>
    <w:rsid w:val="30113D2F"/>
    <w:rsid w:val="302C0CCB"/>
    <w:rsid w:val="30340363"/>
    <w:rsid w:val="303A235A"/>
    <w:rsid w:val="30507737"/>
    <w:rsid w:val="3058647F"/>
    <w:rsid w:val="305C59D2"/>
    <w:rsid w:val="305E34E6"/>
    <w:rsid w:val="306920ED"/>
    <w:rsid w:val="307C6AAC"/>
    <w:rsid w:val="307D49E5"/>
    <w:rsid w:val="308308AE"/>
    <w:rsid w:val="3086542E"/>
    <w:rsid w:val="30CB1E93"/>
    <w:rsid w:val="30CC2519"/>
    <w:rsid w:val="30FA4723"/>
    <w:rsid w:val="30FB08AC"/>
    <w:rsid w:val="30FE1A4E"/>
    <w:rsid w:val="310A1E37"/>
    <w:rsid w:val="3114591F"/>
    <w:rsid w:val="31415CCE"/>
    <w:rsid w:val="315502AC"/>
    <w:rsid w:val="315857A4"/>
    <w:rsid w:val="3164694B"/>
    <w:rsid w:val="316B70AF"/>
    <w:rsid w:val="31741D80"/>
    <w:rsid w:val="317A3A44"/>
    <w:rsid w:val="317A6B85"/>
    <w:rsid w:val="31853245"/>
    <w:rsid w:val="3199658A"/>
    <w:rsid w:val="31E05103"/>
    <w:rsid w:val="31FE11FB"/>
    <w:rsid w:val="320978CB"/>
    <w:rsid w:val="323F2F9A"/>
    <w:rsid w:val="32481131"/>
    <w:rsid w:val="324F2ECE"/>
    <w:rsid w:val="325A07D5"/>
    <w:rsid w:val="326A7863"/>
    <w:rsid w:val="3277367D"/>
    <w:rsid w:val="3292391A"/>
    <w:rsid w:val="32943ED8"/>
    <w:rsid w:val="32A06AF1"/>
    <w:rsid w:val="32D00D27"/>
    <w:rsid w:val="32F30840"/>
    <w:rsid w:val="32FB36B7"/>
    <w:rsid w:val="331D1DA7"/>
    <w:rsid w:val="336413B0"/>
    <w:rsid w:val="33847463"/>
    <w:rsid w:val="33874DAC"/>
    <w:rsid w:val="339D3EFA"/>
    <w:rsid w:val="33A2094C"/>
    <w:rsid w:val="33A22DA8"/>
    <w:rsid w:val="33B608ED"/>
    <w:rsid w:val="33B92DC0"/>
    <w:rsid w:val="33BC079A"/>
    <w:rsid w:val="33D9308E"/>
    <w:rsid w:val="33E82F0C"/>
    <w:rsid w:val="33E97B46"/>
    <w:rsid w:val="33FB6543"/>
    <w:rsid w:val="34046F9D"/>
    <w:rsid w:val="341A34CE"/>
    <w:rsid w:val="342B38A5"/>
    <w:rsid w:val="343507AB"/>
    <w:rsid w:val="343853A1"/>
    <w:rsid w:val="34396882"/>
    <w:rsid w:val="34415C06"/>
    <w:rsid w:val="34612A23"/>
    <w:rsid w:val="346C480B"/>
    <w:rsid w:val="34763D98"/>
    <w:rsid w:val="347D6A93"/>
    <w:rsid w:val="348B708F"/>
    <w:rsid w:val="349F1FB9"/>
    <w:rsid w:val="34A0108A"/>
    <w:rsid w:val="34A64235"/>
    <w:rsid w:val="34A84E96"/>
    <w:rsid w:val="34AE7C88"/>
    <w:rsid w:val="34D970DA"/>
    <w:rsid w:val="34E51D39"/>
    <w:rsid w:val="34EA3FFE"/>
    <w:rsid w:val="35002FD0"/>
    <w:rsid w:val="35033A8E"/>
    <w:rsid w:val="351265F1"/>
    <w:rsid w:val="353814E3"/>
    <w:rsid w:val="353C3EA8"/>
    <w:rsid w:val="35625796"/>
    <w:rsid w:val="35774BD1"/>
    <w:rsid w:val="357916E4"/>
    <w:rsid w:val="357E0B8A"/>
    <w:rsid w:val="358F0714"/>
    <w:rsid w:val="35A96976"/>
    <w:rsid w:val="35BE7761"/>
    <w:rsid w:val="35C96EFB"/>
    <w:rsid w:val="35D65CF8"/>
    <w:rsid w:val="35DD2F77"/>
    <w:rsid w:val="35E3478B"/>
    <w:rsid w:val="35EC7CD1"/>
    <w:rsid w:val="35FE0E81"/>
    <w:rsid w:val="36064972"/>
    <w:rsid w:val="360B1DD8"/>
    <w:rsid w:val="3613174F"/>
    <w:rsid w:val="361A0ADC"/>
    <w:rsid w:val="36324876"/>
    <w:rsid w:val="366562A8"/>
    <w:rsid w:val="36764812"/>
    <w:rsid w:val="369445F9"/>
    <w:rsid w:val="369570E7"/>
    <w:rsid w:val="36BF31EA"/>
    <w:rsid w:val="36C04C64"/>
    <w:rsid w:val="36FD3B40"/>
    <w:rsid w:val="372D1BA5"/>
    <w:rsid w:val="372D5B6A"/>
    <w:rsid w:val="37377933"/>
    <w:rsid w:val="374714BB"/>
    <w:rsid w:val="37685292"/>
    <w:rsid w:val="378E47C3"/>
    <w:rsid w:val="379672CF"/>
    <w:rsid w:val="379B14E0"/>
    <w:rsid w:val="379F675E"/>
    <w:rsid w:val="37A013AA"/>
    <w:rsid w:val="37AD4261"/>
    <w:rsid w:val="37CF05A2"/>
    <w:rsid w:val="37D314A5"/>
    <w:rsid w:val="37E43DC9"/>
    <w:rsid w:val="38006EDC"/>
    <w:rsid w:val="380658A8"/>
    <w:rsid w:val="38182E6F"/>
    <w:rsid w:val="38252701"/>
    <w:rsid w:val="38460291"/>
    <w:rsid w:val="384C59A8"/>
    <w:rsid w:val="385B7775"/>
    <w:rsid w:val="386C586C"/>
    <w:rsid w:val="386D10B1"/>
    <w:rsid w:val="38702D4F"/>
    <w:rsid w:val="38AA1264"/>
    <w:rsid w:val="38BC6ED5"/>
    <w:rsid w:val="38CA54C6"/>
    <w:rsid w:val="38E77951"/>
    <w:rsid w:val="38EC348D"/>
    <w:rsid w:val="38FA5B16"/>
    <w:rsid w:val="390941D1"/>
    <w:rsid w:val="390A1D38"/>
    <w:rsid w:val="39105C7D"/>
    <w:rsid w:val="393A2DE7"/>
    <w:rsid w:val="3944096A"/>
    <w:rsid w:val="395521C3"/>
    <w:rsid w:val="3956237E"/>
    <w:rsid w:val="395D4ACD"/>
    <w:rsid w:val="3965029D"/>
    <w:rsid w:val="39726F96"/>
    <w:rsid w:val="39861C1F"/>
    <w:rsid w:val="39A578F5"/>
    <w:rsid w:val="39B11445"/>
    <w:rsid w:val="39DA7138"/>
    <w:rsid w:val="39DB0B66"/>
    <w:rsid w:val="39E8272F"/>
    <w:rsid w:val="39F723B9"/>
    <w:rsid w:val="3A02360E"/>
    <w:rsid w:val="3A051AE4"/>
    <w:rsid w:val="3A1D65E2"/>
    <w:rsid w:val="3A373404"/>
    <w:rsid w:val="3A37368C"/>
    <w:rsid w:val="3A3F5BB5"/>
    <w:rsid w:val="3A4C4CCA"/>
    <w:rsid w:val="3A4E754D"/>
    <w:rsid w:val="3A585727"/>
    <w:rsid w:val="3A6A2D64"/>
    <w:rsid w:val="3A7E126B"/>
    <w:rsid w:val="3A814914"/>
    <w:rsid w:val="3A9052B5"/>
    <w:rsid w:val="3A956978"/>
    <w:rsid w:val="3AA04176"/>
    <w:rsid w:val="3AA97F4D"/>
    <w:rsid w:val="3AB429AD"/>
    <w:rsid w:val="3AB60370"/>
    <w:rsid w:val="3ABE1ED8"/>
    <w:rsid w:val="3AC27D80"/>
    <w:rsid w:val="3ACA661F"/>
    <w:rsid w:val="3ACE4FF5"/>
    <w:rsid w:val="3AD63AC2"/>
    <w:rsid w:val="3AE117B3"/>
    <w:rsid w:val="3AF21878"/>
    <w:rsid w:val="3B0243E2"/>
    <w:rsid w:val="3B25466E"/>
    <w:rsid w:val="3B42189E"/>
    <w:rsid w:val="3B446225"/>
    <w:rsid w:val="3B4529D2"/>
    <w:rsid w:val="3B510020"/>
    <w:rsid w:val="3B5E50BF"/>
    <w:rsid w:val="3B816091"/>
    <w:rsid w:val="3B962A04"/>
    <w:rsid w:val="3BAB7AD3"/>
    <w:rsid w:val="3BD37667"/>
    <w:rsid w:val="3BE3660A"/>
    <w:rsid w:val="3BEF0A77"/>
    <w:rsid w:val="3BF030AE"/>
    <w:rsid w:val="3BF202A7"/>
    <w:rsid w:val="3BF4729D"/>
    <w:rsid w:val="3BFB05CF"/>
    <w:rsid w:val="3C2D2050"/>
    <w:rsid w:val="3C2F4EB9"/>
    <w:rsid w:val="3C4000CD"/>
    <w:rsid w:val="3C5920A4"/>
    <w:rsid w:val="3C5A4C5B"/>
    <w:rsid w:val="3C6C0792"/>
    <w:rsid w:val="3C846A77"/>
    <w:rsid w:val="3CAB7D01"/>
    <w:rsid w:val="3CC36A70"/>
    <w:rsid w:val="3CD41378"/>
    <w:rsid w:val="3D0430F5"/>
    <w:rsid w:val="3D0F16D7"/>
    <w:rsid w:val="3D1F5C65"/>
    <w:rsid w:val="3D216F6C"/>
    <w:rsid w:val="3D220F68"/>
    <w:rsid w:val="3D275E82"/>
    <w:rsid w:val="3D2C1501"/>
    <w:rsid w:val="3D395346"/>
    <w:rsid w:val="3D3D09A3"/>
    <w:rsid w:val="3D4F59BA"/>
    <w:rsid w:val="3D4F7E9B"/>
    <w:rsid w:val="3D5C65E4"/>
    <w:rsid w:val="3D600688"/>
    <w:rsid w:val="3D67299C"/>
    <w:rsid w:val="3D6B6B69"/>
    <w:rsid w:val="3D7B4A63"/>
    <w:rsid w:val="3D8252CE"/>
    <w:rsid w:val="3D98538A"/>
    <w:rsid w:val="3DA60188"/>
    <w:rsid w:val="3DB17A0D"/>
    <w:rsid w:val="3DBA5D28"/>
    <w:rsid w:val="3DD930B6"/>
    <w:rsid w:val="3DF50F06"/>
    <w:rsid w:val="3E441D5C"/>
    <w:rsid w:val="3E5975D9"/>
    <w:rsid w:val="3E6A7B55"/>
    <w:rsid w:val="3E776C93"/>
    <w:rsid w:val="3E7B0F34"/>
    <w:rsid w:val="3E825354"/>
    <w:rsid w:val="3E8F35B5"/>
    <w:rsid w:val="3E9108BD"/>
    <w:rsid w:val="3E924A75"/>
    <w:rsid w:val="3EB71E15"/>
    <w:rsid w:val="3EBC455A"/>
    <w:rsid w:val="3ED57E29"/>
    <w:rsid w:val="3ED73594"/>
    <w:rsid w:val="3EDF43D6"/>
    <w:rsid w:val="3EE26859"/>
    <w:rsid w:val="3EF0117D"/>
    <w:rsid w:val="3EF21273"/>
    <w:rsid w:val="3EF50164"/>
    <w:rsid w:val="3EF9775E"/>
    <w:rsid w:val="3F017DE8"/>
    <w:rsid w:val="3F647BB4"/>
    <w:rsid w:val="3F813E97"/>
    <w:rsid w:val="3F9B67B2"/>
    <w:rsid w:val="3FAE5069"/>
    <w:rsid w:val="3FC720E6"/>
    <w:rsid w:val="3FD74487"/>
    <w:rsid w:val="3FE43536"/>
    <w:rsid w:val="3FEF1BAC"/>
    <w:rsid w:val="3FF37FC8"/>
    <w:rsid w:val="401B51D3"/>
    <w:rsid w:val="401E543C"/>
    <w:rsid w:val="402171BB"/>
    <w:rsid w:val="403B1713"/>
    <w:rsid w:val="403F2F7F"/>
    <w:rsid w:val="40437395"/>
    <w:rsid w:val="40576645"/>
    <w:rsid w:val="40816A0E"/>
    <w:rsid w:val="408D731E"/>
    <w:rsid w:val="409B337E"/>
    <w:rsid w:val="409B6D80"/>
    <w:rsid w:val="40A124D8"/>
    <w:rsid w:val="40C954BA"/>
    <w:rsid w:val="40DB6748"/>
    <w:rsid w:val="41004BFA"/>
    <w:rsid w:val="41177E59"/>
    <w:rsid w:val="412C39EA"/>
    <w:rsid w:val="413830D4"/>
    <w:rsid w:val="41401A57"/>
    <w:rsid w:val="41527786"/>
    <w:rsid w:val="415C4457"/>
    <w:rsid w:val="41763F7D"/>
    <w:rsid w:val="417C2A5E"/>
    <w:rsid w:val="41945FEB"/>
    <w:rsid w:val="419C2F72"/>
    <w:rsid w:val="41B4271D"/>
    <w:rsid w:val="41D741BC"/>
    <w:rsid w:val="41D958C6"/>
    <w:rsid w:val="41F5557C"/>
    <w:rsid w:val="41F63ED2"/>
    <w:rsid w:val="4253769C"/>
    <w:rsid w:val="42643C4B"/>
    <w:rsid w:val="428B28EA"/>
    <w:rsid w:val="42937475"/>
    <w:rsid w:val="42A96DD5"/>
    <w:rsid w:val="42B97DDB"/>
    <w:rsid w:val="42C55AAF"/>
    <w:rsid w:val="42C718FD"/>
    <w:rsid w:val="42D31B42"/>
    <w:rsid w:val="42D93610"/>
    <w:rsid w:val="42DC7F76"/>
    <w:rsid w:val="42E5178B"/>
    <w:rsid w:val="42EF0020"/>
    <w:rsid w:val="42F669CB"/>
    <w:rsid w:val="433C6B2A"/>
    <w:rsid w:val="434E02D7"/>
    <w:rsid w:val="435D3824"/>
    <w:rsid w:val="436242AE"/>
    <w:rsid w:val="43747C56"/>
    <w:rsid w:val="43751A9A"/>
    <w:rsid w:val="437B21D3"/>
    <w:rsid w:val="43843857"/>
    <w:rsid w:val="43AA0A17"/>
    <w:rsid w:val="43E2592E"/>
    <w:rsid w:val="43E71834"/>
    <w:rsid w:val="43EA3233"/>
    <w:rsid w:val="43FD42CB"/>
    <w:rsid w:val="44086F77"/>
    <w:rsid w:val="443D13CE"/>
    <w:rsid w:val="44422F3D"/>
    <w:rsid w:val="445E6E9B"/>
    <w:rsid w:val="447A5E73"/>
    <w:rsid w:val="4490427A"/>
    <w:rsid w:val="44A72075"/>
    <w:rsid w:val="44CC55A6"/>
    <w:rsid w:val="44D82DCC"/>
    <w:rsid w:val="44D933BA"/>
    <w:rsid w:val="44F4791A"/>
    <w:rsid w:val="44FD1C9C"/>
    <w:rsid w:val="450556F7"/>
    <w:rsid w:val="45115F54"/>
    <w:rsid w:val="45145390"/>
    <w:rsid w:val="4523265A"/>
    <w:rsid w:val="45327249"/>
    <w:rsid w:val="4534309A"/>
    <w:rsid w:val="4539420C"/>
    <w:rsid w:val="45526895"/>
    <w:rsid w:val="45567FD2"/>
    <w:rsid w:val="455E3567"/>
    <w:rsid w:val="456E031A"/>
    <w:rsid w:val="45704415"/>
    <w:rsid w:val="45802C76"/>
    <w:rsid w:val="45834F59"/>
    <w:rsid w:val="458357AA"/>
    <w:rsid w:val="4584596C"/>
    <w:rsid w:val="459A3475"/>
    <w:rsid w:val="45B32F67"/>
    <w:rsid w:val="45C81E26"/>
    <w:rsid w:val="45E36707"/>
    <w:rsid w:val="45EA16BE"/>
    <w:rsid w:val="45EB003F"/>
    <w:rsid w:val="45EE505E"/>
    <w:rsid w:val="4619097F"/>
    <w:rsid w:val="461B68FB"/>
    <w:rsid w:val="46326B7D"/>
    <w:rsid w:val="46471843"/>
    <w:rsid w:val="464B2BA6"/>
    <w:rsid w:val="465505E7"/>
    <w:rsid w:val="4659278F"/>
    <w:rsid w:val="46621D3B"/>
    <w:rsid w:val="46937479"/>
    <w:rsid w:val="46AB4996"/>
    <w:rsid w:val="46AD2DDD"/>
    <w:rsid w:val="46B759F1"/>
    <w:rsid w:val="46C91ABB"/>
    <w:rsid w:val="47153800"/>
    <w:rsid w:val="4731588E"/>
    <w:rsid w:val="473F0910"/>
    <w:rsid w:val="47544BA3"/>
    <w:rsid w:val="475E49A9"/>
    <w:rsid w:val="47617665"/>
    <w:rsid w:val="47914D5F"/>
    <w:rsid w:val="4796083C"/>
    <w:rsid w:val="479C0826"/>
    <w:rsid w:val="47A20067"/>
    <w:rsid w:val="47AC2B5B"/>
    <w:rsid w:val="47B232C5"/>
    <w:rsid w:val="47B779F1"/>
    <w:rsid w:val="47B8312F"/>
    <w:rsid w:val="47B950FB"/>
    <w:rsid w:val="47BF59C8"/>
    <w:rsid w:val="47C13EA4"/>
    <w:rsid w:val="47D11C97"/>
    <w:rsid w:val="47E55D54"/>
    <w:rsid w:val="47EC0EA4"/>
    <w:rsid w:val="47F20F79"/>
    <w:rsid w:val="47FB7432"/>
    <w:rsid w:val="47FE3179"/>
    <w:rsid w:val="485C6499"/>
    <w:rsid w:val="487A5B37"/>
    <w:rsid w:val="488F08B2"/>
    <w:rsid w:val="489933EE"/>
    <w:rsid w:val="48A052D5"/>
    <w:rsid w:val="48A93896"/>
    <w:rsid w:val="48BD2F12"/>
    <w:rsid w:val="48CD1E9B"/>
    <w:rsid w:val="48CF7C90"/>
    <w:rsid w:val="48DF6096"/>
    <w:rsid w:val="48FB7693"/>
    <w:rsid w:val="49042F7E"/>
    <w:rsid w:val="492B75B1"/>
    <w:rsid w:val="492E37D9"/>
    <w:rsid w:val="4934286B"/>
    <w:rsid w:val="49691F30"/>
    <w:rsid w:val="496D1ED8"/>
    <w:rsid w:val="49710BA9"/>
    <w:rsid w:val="4977197F"/>
    <w:rsid w:val="498B288B"/>
    <w:rsid w:val="499D6F35"/>
    <w:rsid w:val="49B13CBE"/>
    <w:rsid w:val="49B83A5B"/>
    <w:rsid w:val="49B879BC"/>
    <w:rsid w:val="49CB7486"/>
    <w:rsid w:val="49DD0705"/>
    <w:rsid w:val="49EB55B3"/>
    <w:rsid w:val="4A357B42"/>
    <w:rsid w:val="4A3810EF"/>
    <w:rsid w:val="4A5351D2"/>
    <w:rsid w:val="4A572E75"/>
    <w:rsid w:val="4A5C64DE"/>
    <w:rsid w:val="4A6F6EBE"/>
    <w:rsid w:val="4A762D2E"/>
    <w:rsid w:val="4A770907"/>
    <w:rsid w:val="4A785E56"/>
    <w:rsid w:val="4A9E28A2"/>
    <w:rsid w:val="4AAF70A3"/>
    <w:rsid w:val="4AC43D0D"/>
    <w:rsid w:val="4ADD581F"/>
    <w:rsid w:val="4AEE1985"/>
    <w:rsid w:val="4AFC61F0"/>
    <w:rsid w:val="4AFC6C38"/>
    <w:rsid w:val="4B0D173F"/>
    <w:rsid w:val="4B10689E"/>
    <w:rsid w:val="4B326F64"/>
    <w:rsid w:val="4B3A2BE5"/>
    <w:rsid w:val="4B562C99"/>
    <w:rsid w:val="4B5E1E40"/>
    <w:rsid w:val="4B622299"/>
    <w:rsid w:val="4B691924"/>
    <w:rsid w:val="4B6B6F15"/>
    <w:rsid w:val="4B704921"/>
    <w:rsid w:val="4B7E6389"/>
    <w:rsid w:val="4BA856D2"/>
    <w:rsid w:val="4BB8620E"/>
    <w:rsid w:val="4BB93443"/>
    <w:rsid w:val="4BBD1F18"/>
    <w:rsid w:val="4BCB438E"/>
    <w:rsid w:val="4BCB5C81"/>
    <w:rsid w:val="4BF3104A"/>
    <w:rsid w:val="4C1945C6"/>
    <w:rsid w:val="4C2C43AB"/>
    <w:rsid w:val="4C326A33"/>
    <w:rsid w:val="4C5255C6"/>
    <w:rsid w:val="4C65648C"/>
    <w:rsid w:val="4C790496"/>
    <w:rsid w:val="4C7B4CDE"/>
    <w:rsid w:val="4C8202A7"/>
    <w:rsid w:val="4C982A25"/>
    <w:rsid w:val="4C9949D7"/>
    <w:rsid w:val="4CA81E9D"/>
    <w:rsid w:val="4CAE7868"/>
    <w:rsid w:val="4CB6037F"/>
    <w:rsid w:val="4CBF01CF"/>
    <w:rsid w:val="4CE479CE"/>
    <w:rsid w:val="4CEE485F"/>
    <w:rsid w:val="4CEF5BA4"/>
    <w:rsid w:val="4D1C020F"/>
    <w:rsid w:val="4D28674C"/>
    <w:rsid w:val="4D2D7A2C"/>
    <w:rsid w:val="4D357504"/>
    <w:rsid w:val="4D68031F"/>
    <w:rsid w:val="4D6F6792"/>
    <w:rsid w:val="4D862A3B"/>
    <w:rsid w:val="4D940450"/>
    <w:rsid w:val="4DBD0E6B"/>
    <w:rsid w:val="4DEF5A20"/>
    <w:rsid w:val="4DFF5209"/>
    <w:rsid w:val="4E456483"/>
    <w:rsid w:val="4E524C87"/>
    <w:rsid w:val="4E5C2921"/>
    <w:rsid w:val="4E64054E"/>
    <w:rsid w:val="4E6D051B"/>
    <w:rsid w:val="4E8E6713"/>
    <w:rsid w:val="4EBE554B"/>
    <w:rsid w:val="4EE0668A"/>
    <w:rsid w:val="4EEB7C7D"/>
    <w:rsid w:val="4EF251A2"/>
    <w:rsid w:val="4EF73583"/>
    <w:rsid w:val="4F0C5948"/>
    <w:rsid w:val="4F1A3DEA"/>
    <w:rsid w:val="4F2A762A"/>
    <w:rsid w:val="4F3B2661"/>
    <w:rsid w:val="4F5E6F86"/>
    <w:rsid w:val="4F6753C0"/>
    <w:rsid w:val="4F977D97"/>
    <w:rsid w:val="4FA442C5"/>
    <w:rsid w:val="4FA910D5"/>
    <w:rsid w:val="4FBB4AD7"/>
    <w:rsid w:val="4FCC0192"/>
    <w:rsid w:val="4FD77044"/>
    <w:rsid w:val="4FE61352"/>
    <w:rsid w:val="50066BFA"/>
    <w:rsid w:val="50164862"/>
    <w:rsid w:val="502A699C"/>
    <w:rsid w:val="504C021D"/>
    <w:rsid w:val="50653044"/>
    <w:rsid w:val="50664069"/>
    <w:rsid w:val="509356F0"/>
    <w:rsid w:val="50960CF0"/>
    <w:rsid w:val="509D506E"/>
    <w:rsid w:val="50A74DF7"/>
    <w:rsid w:val="50AB66EE"/>
    <w:rsid w:val="50B108BB"/>
    <w:rsid w:val="50C371F7"/>
    <w:rsid w:val="50CE6EC9"/>
    <w:rsid w:val="50D02C4F"/>
    <w:rsid w:val="50D467EB"/>
    <w:rsid w:val="50E07563"/>
    <w:rsid w:val="51006E84"/>
    <w:rsid w:val="511A409C"/>
    <w:rsid w:val="51225564"/>
    <w:rsid w:val="516E75EE"/>
    <w:rsid w:val="519639BC"/>
    <w:rsid w:val="51D46F72"/>
    <w:rsid w:val="51FC53EC"/>
    <w:rsid w:val="520C2078"/>
    <w:rsid w:val="522065B6"/>
    <w:rsid w:val="52352839"/>
    <w:rsid w:val="524F088F"/>
    <w:rsid w:val="525E4F9E"/>
    <w:rsid w:val="52656968"/>
    <w:rsid w:val="52666DF5"/>
    <w:rsid w:val="526C75F1"/>
    <w:rsid w:val="52840146"/>
    <w:rsid w:val="5298758E"/>
    <w:rsid w:val="52A83441"/>
    <w:rsid w:val="52AB3F98"/>
    <w:rsid w:val="52AF23EF"/>
    <w:rsid w:val="52B308AD"/>
    <w:rsid w:val="52BF292F"/>
    <w:rsid w:val="52C53BB1"/>
    <w:rsid w:val="52D25B83"/>
    <w:rsid w:val="52D50719"/>
    <w:rsid w:val="52EA0765"/>
    <w:rsid w:val="52F84AE7"/>
    <w:rsid w:val="52FB48FD"/>
    <w:rsid w:val="52FD7E8F"/>
    <w:rsid w:val="53004774"/>
    <w:rsid w:val="53042CF5"/>
    <w:rsid w:val="53160F66"/>
    <w:rsid w:val="531F1659"/>
    <w:rsid w:val="532175EE"/>
    <w:rsid w:val="53252B51"/>
    <w:rsid w:val="532C0EC8"/>
    <w:rsid w:val="533A4DA6"/>
    <w:rsid w:val="534115BC"/>
    <w:rsid w:val="534B7D42"/>
    <w:rsid w:val="535F79B4"/>
    <w:rsid w:val="53714C26"/>
    <w:rsid w:val="538A4790"/>
    <w:rsid w:val="53A154B7"/>
    <w:rsid w:val="53A7539D"/>
    <w:rsid w:val="53B76120"/>
    <w:rsid w:val="53BC5188"/>
    <w:rsid w:val="53E60443"/>
    <w:rsid w:val="53ED4B24"/>
    <w:rsid w:val="53EE0612"/>
    <w:rsid w:val="5407198F"/>
    <w:rsid w:val="540D11D2"/>
    <w:rsid w:val="542939C3"/>
    <w:rsid w:val="54412913"/>
    <w:rsid w:val="544907D8"/>
    <w:rsid w:val="546A21C3"/>
    <w:rsid w:val="54741F47"/>
    <w:rsid w:val="54C513ED"/>
    <w:rsid w:val="54D3461E"/>
    <w:rsid w:val="54F405D5"/>
    <w:rsid w:val="5506004E"/>
    <w:rsid w:val="551D4932"/>
    <w:rsid w:val="551E0C19"/>
    <w:rsid w:val="55470718"/>
    <w:rsid w:val="55570A15"/>
    <w:rsid w:val="556221DF"/>
    <w:rsid w:val="558474B8"/>
    <w:rsid w:val="5590174F"/>
    <w:rsid w:val="5594015E"/>
    <w:rsid w:val="559F1957"/>
    <w:rsid w:val="55BC4EEF"/>
    <w:rsid w:val="55C306A5"/>
    <w:rsid w:val="55C85F87"/>
    <w:rsid w:val="55ED08DF"/>
    <w:rsid w:val="55ED4983"/>
    <w:rsid w:val="55EF402D"/>
    <w:rsid w:val="55FB00C1"/>
    <w:rsid w:val="5613759A"/>
    <w:rsid w:val="561E3992"/>
    <w:rsid w:val="56240FBD"/>
    <w:rsid w:val="562775C6"/>
    <w:rsid w:val="562E1983"/>
    <w:rsid w:val="56652F00"/>
    <w:rsid w:val="56653AF4"/>
    <w:rsid w:val="56667F60"/>
    <w:rsid w:val="56670B34"/>
    <w:rsid w:val="566A55A7"/>
    <w:rsid w:val="56C95D28"/>
    <w:rsid w:val="56E26659"/>
    <w:rsid w:val="56E974B4"/>
    <w:rsid w:val="56FC2352"/>
    <w:rsid w:val="57142E8D"/>
    <w:rsid w:val="57167F59"/>
    <w:rsid w:val="571A32C2"/>
    <w:rsid w:val="57296AAE"/>
    <w:rsid w:val="574F086E"/>
    <w:rsid w:val="57675990"/>
    <w:rsid w:val="577F5DBB"/>
    <w:rsid w:val="57801BB4"/>
    <w:rsid w:val="57936A79"/>
    <w:rsid w:val="57C10129"/>
    <w:rsid w:val="580232CF"/>
    <w:rsid w:val="58156E29"/>
    <w:rsid w:val="581E104E"/>
    <w:rsid w:val="58376D3C"/>
    <w:rsid w:val="5847670C"/>
    <w:rsid w:val="584E0BCA"/>
    <w:rsid w:val="58524DB8"/>
    <w:rsid w:val="58652476"/>
    <w:rsid w:val="58794D20"/>
    <w:rsid w:val="588C1C12"/>
    <w:rsid w:val="58915845"/>
    <w:rsid w:val="5892094E"/>
    <w:rsid w:val="58AE289D"/>
    <w:rsid w:val="58D25262"/>
    <w:rsid w:val="58E618F7"/>
    <w:rsid w:val="59031465"/>
    <w:rsid w:val="590A5F21"/>
    <w:rsid w:val="590F0AC3"/>
    <w:rsid w:val="592E7C3B"/>
    <w:rsid w:val="595A4169"/>
    <w:rsid w:val="595C6547"/>
    <w:rsid w:val="5971677D"/>
    <w:rsid w:val="59774751"/>
    <w:rsid w:val="599C3385"/>
    <w:rsid w:val="59D977D5"/>
    <w:rsid w:val="59E25B72"/>
    <w:rsid w:val="59E44B48"/>
    <w:rsid w:val="59FB0247"/>
    <w:rsid w:val="5A1A6BB6"/>
    <w:rsid w:val="5A2C65CA"/>
    <w:rsid w:val="5A3D0451"/>
    <w:rsid w:val="5A565EFE"/>
    <w:rsid w:val="5A6878D2"/>
    <w:rsid w:val="5A86790F"/>
    <w:rsid w:val="5AA04653"/>
    <w:rsid w:val="5AA04C60"/>
    <w:rsid w:val="5AAB2A81"/>
    <w:rsid w:val="5AAE0A4F"/>
    <w:rsid w:val="5AB867D7"/>
    <w:rsid w:val="5AC41320"/>
    <w:rsid w:val="5ADD68A0"/>
    <w:rsid w:val="5AFC4CD4"/>
    <w:rsid w:val="5B035C39"/>
    <w:rsid w:val="5B204CC8"/>
    <w:rsid w:val="5B2107D7"/>
    <w:rsid w:val="5B3B59F2"/>
    <w:rsid w:val="5B4A0DC0"/>
    <w:rsid w:val="5B7C0AEE"/>
    <w:rsid w:val="5B83464D"/>
    <w:rsid w:val="5B9954D7"/>
    <w:rsid w:val="5B9C0972"/>
    <w:rsid w:val="5BA244C2"/>
    <w:rsid w:val="5BAE5C71"/>
    <w:rsid w:val="5BBE4570"/>
    <w:rsid w:val="5BCB1520"/>
    <w:rsid w:val="5C0B3253"/>
    <w:rsid w:val="5C1C0D15"/>
    <w:rsid w:val="5C2013D4"/>
    <w:rsid w:val="5C32510B"/>
    <w:rsid w:val="5C373204"/>
    <w:rsid w:val="5C4326BE"/>
    <w:rsid w:val="5C433A80"/>
    <w:rsid w:val="5C6D7ADB"/>
    <w:rsid w:val="5C713075"/>
    <w:rsid w:val="5C784F6B"/>
    <w:rsid w:val="5C897A43"/>
    <w:rsid w:val="5C8E09BE"/>
    <w:rsid w:val="5C9E631F"/>
    <w:rsid w:val="5CD26F09"/>
    <w:rsid w:val="5CD34460"/>
    <w:rsid w:val="5CE1336C"/>
    <w:rsid w:val="5CE6023D"/>
    <w:rsid w:val="5CFA66B4"/>
    <w:rsid w:val="5D724962"/>
    <w:rsid w:val="5D8F2824"/>
    <w:rsid w:val="5D94119B"/>
    <w:rsid w:val="5D9C7C52"/>
    <w:rsid w:val="5DAD7429"/>
    <w:rsid w:val="5DBD1E57"/>
    <w:rsid w:val="5DCA1529"/>
    <w:rsid w:val="5DD64E91"/>
    <w:rsid w:val="5E1634AE"/>
    <w:rsid w:val="5E3E5DE6"/>
    <w:rsid w:val="5E4E040E"/>
    <w:rsid w:val="5E4E2082"/>
    <w:rsid w:val="5E531C82"/>
    <w:rsid w:val="5E603C62"/>
    <w:rsid w:val="5E7A225A"/>
    <w:rsid w:val="5E8C47FF"/>
    <w:rsid w:val="5E915166"/>
    <w:rsid w:val="5E983E60"/>
    <w:rsid w:val="5EBE0956"/>
    <w:rsid w:val="5ECA6D9A"/>
    <w:rsid w:val="5F1D38EC"/>
    <w:rsid w:val="5F532AFF"/>
    <w:rsid w:val="5F64404B"/>
    <w:rsid w:val="5F7F0B69"/>
    <w:rsid w:val="5F805CEA"/>
    <w:rsid w:val="5F867FE3"/>
    <w:rsid w:val="5F8C7986"/>
    <w:rsid w:val="5F950257"/>
    <w:rsid w:val="5F985F8A"/>
    <w:rsid w:val="5FC0680A"/>
    <w:rsid w:val="601B4E78"/>
    <w:rsid w:val="602012A6"/>
    <w:rsid w:val="60374D8F"/>
    <w:rsid w:val="60406304"/>
    <w:rsid w:val="60462B43"/>
    <w:rsid w:val="60482039"/>
    <w:rsid w:val="604F1552"/>
    <w:rsid w:val="605B1B47"/>
    <w:rsid w:val="607432B0"/>
    <w:rsid w:val="608852FD"/>
    <w:rsid w:val="60933732"/>
    <w:rsid w:val="60996A49"/>
    <w:rsid w:val="60B6344A"/>
    <w:rsid w:val="60C46018"/>
    <w:rsid w:val="60CB7DE7"/>
    <w:rsid w:val="60CD090B"/>
    <w:rsid w:val="60DD0D1F"/>
    <w:rsid w:val="60E07026"/>
    <w:rsid w:val="61054781"/>
    <w:rsid w:val="610B14E8"/>
    <w:rsid w:val="6120014D"/>
    <w:rsid w:val="612A2547"/>
    <w:rsid w:val="614B5BB5"/>
    <w:rsid w:val="61596363"/>
    <w:rsid w:val="616550CC"/>
    <w:rsid w:val="61655154"/>
    <w:rsid w:val="616E40F9"/>
    <w:rsid w:val="6196536D"/>
    <w:rsid w:val="61CF302B"/>
    <w:rsid w:val="61FA779C"/>
    <w:rsid w:val="61FC642F"/>
    <w:rsid w:val="61FF7AEE"/>
    <w:rsid w:val="620C004A"/>
    <w:rsid w:val="621E7A20"/>
    <w:rsid w:val="622560FA"/>
    <w:rsid w:val="6237727E"/>
    <w:rsid w:val="623B54F0"/>
    <w:rsid w:val="624202BD"/>
    <w:rsid w:val="62463F2A"/>
    <w:rsid w:val="6248247F"/>
    <w:rsid w:val="624B10BA"/>
    <w:rsid w:val="627064BC"/>
    <w:rsid w:val="62894D9D"/>
    <w:rsid w:val="629229E4"/>
    <w:rsid w:val="629B54BB"/>
    <w:rsid w:val="62BD1254"/>
    <w:rsid w:val="62C450D3"/>
    <w:rsid w:val="62C47406"/>
    <w:rsid w:val="62C74588"/>
    <w:rsid w:val="62D9392A"/>
    <w:rsid w:val="62EE56D7"/>
    <w:rsid w:val="62FC3816"/>
    <w:rsid w:val="630A268E"/>
    <w:rsid w:val="631B7FAA"/>
    <w:rsid w:val="63616937"/>
    <w:rsid w:val="637B5902"/>
    <w:rsid w:val="638F096F"/>
    <w:rsid w:val="63BA24B7"/>
    <w:rsid w:val="63CA3125"/>
    <w:rsid w:val="63CB72A6"/>
    <w:rsid w:val="63D1506E"/>
    <w:rsid w:val="63F76DE4"/>
    <w:rsid w:val="640E4D72"/>
    <w:rsid w:val="641B02C9"/>
    <w:rsid w:val="64413297"/>
    <w:rsid w:val="64423DC0"/>
    <w:rsid w:val="64457E09"/>
    <w:rsid w:val="6447140D"/>
    <w:rsid w:val="645113F9"/>
    <w:rsid w:val="64616748"/>
    <w:rsid w:val="64821FFC"/>
    <w:rsid w:val="648E60A7"/>
    <w:rsid w:val="64A44F87"/>
    <w:rsid w:val="64CA6C34"/>
    <w:rsid w:val="64EA5210"/>
    <w:rsid w:val="64ED74AB"/>
    <w:rsid w:val="65034052"/>
    <w:rsid w:val="65277C0A"/>
    <w:rsid w:val="65290BFC"/>
    <w:rsid w:val="65450B55"/>
    <w:rsid w:val="654A71A2"/>
    <w:rsid w:val="65504C33"/>
    <w:rsid w:val="65505C6D"/>
    <w:rsid w:val="65943FAB"/>
    <w:rsid w:val="65976D97"/>
    <w:rsid w:val="659D6C2B"/>
    <w:rsid w:val="65BC34C4"/>
    <w:rsid w:val="65BC6EE4"/>
    <w:rsid w:val="65C23B6E"/>
    <w:rsid w:val="65C364B3"/>
    <w:rsid w:val="65CA1DDF"/>
    <w:rsid w:val="65E367DF"/>
    <w:rsid w:val="65EC6E32"/>
    <w:rsid w:val="65F86A91"/>
    <w:rsid w:val="660B35D2"/>
    <w:rsid w:val="66317BE0"/>
    <w:rsid w:val="66326274"/>
    <w:rsid w:val="66456B1E"/>
    <w:rsid w:val="66457332"/>
    <w:rsid w:val="66545310"/>
    <w:rsid w:val="6661465D"/>
    <w:rsid w:val="66795895"/>
    <w:rsid w:val="66C1151D"/>
    <w:rsid w:val="66CB0406"/>
    <w:rsid w:val="66D336A7"/>
    <w:rsid w:val="66D73DC0"/>
    <w:rsid w:val="66F404EA"/>
    <w:rsid w:val="66FF2066"/>
    <w:rsid w:val="671C7C27"/>
    <w:rsid w:val="67216AC7"/>
    <w:rsid w:val="67280E53"/>
    <w:rsid w:val="675251F1"/>
    <w:rsid w:val="676C6CBE"/>
    <w:rsid w:val="676D4BF4"/>
    <w:rsid w:val="676E71BE"/>
    <w:rsid w:val="67950CEB"/>
    <w:rsid w:val="67A4198F"/>
    <w:rsid w:val="67B57148"/>
    <w:rsid w:val="67CD1B35"/>
    <w:rsid w:val="67D628A4"/>
    <w:rsid w:val="67DB5D8A"/>
    <w:rsid w:val="67DD3678"/>
    <w:rsid w:val="68153227"/>
    <w:rsid w:val="68174BA3"/>
    <w:rsid w:val="6845629D"/>
    <w:rsid w:val="685107D4"/>
    <w:rsid w:val="685429C4"/>
    <w:rsid w:val="685C6341"/>
    <w:rsid w:val="68606B8C"/>
    <w:rsid w:val="686367E7"/>
    <w:rsid w:val="68731ED3"/>
    <w:rsid w:val="6878192C"/>
    <w:rsid w:val="688F0446"/>
    <w:rsid w:val="68A244B4"/>
    <w:rsid w:val="68B113CB"/>
    <w:rsid w:val="68B93E3B"/>
    <w:rsid w:val="68D02962"/>
    <w:rsid w:val="68D378D7"/>
    <w:rsid w:val="68E8469B"/>
    <w:rsid w:val="68E97C0D"/>
    <w:rsid w:val="68F90C18"/>
    <w:rsid w:val="69371A5A"/>
    <w:rsid w:val="694D7C33"/>
    <w:rsid w:val="6950423A"/>
    <w:rsid w:val="69690C17"/>
    <w:rsid w:val="697C40D5"/>
    <w:rsid w:val="697E2241"/>
    <w:rsid w:val="698D7282"/>
    <w:rsid w:val="69A65985"/>
    <w:rsid w:val="69AF72BF"/>
    <w:rsid w:val="69D41A08"/>
    <w:rsid w:val="69D65B51"/>
    <w:rsid w:val="69DE4484"/>
    <w:rsid w:val="69F97DB2"/>
    <w:rsid w:val="69FA5533"/>
    <w:rsid w:val="69FF7E28"/>
    <w:rsid w:val="6A027FF0"/>
    <w:rsid w:val="6A233761"/>
    <w:rsid w:val="6A255FBB"/>
    <w:rsid w:val="6A312E7A"/>
    <w:rsid w:val="6A505916"/>
    <w:rsid w:val="6A6A6B23"/>
    <w:rsid w:val="6A9D2569"/>
    <w:rsid w:val="6AB61A8A"/>
    <w:rsid w:val="6AB63EE4"/>
    <w:rsid w:val="6AC062F2"/>
    <w:rsid w:val="6AC75D7C"/>
    <w:rsid w:val="6ACB5E15"/>
    <w:rsid w:val="6ADA1F29"/>
    <w:rsid w:val="6AF04A3C"/>
    <w:rsid w:val="6AF10942"/>
    <w:rsid w:val="6B081EDE"/>
    <w:rsid w:val="6B177933"/>
    <w:rsid w:val="6B1D5FD6"/>
    <w:rsid w:val="6B1F72F1"/>
    <w:rsid w:val="6B216A72"/>
    <w:rsid w:val="6B2E4025"/>
    <w:rsid w:val="6B307052"/>
    <w:rsid w:val="6B5433A2"/>
    <w:rsid w:val="6B573521"/>
    <w:rsid w:val="6B5927BC"/>
    <w:rsid w:val="6B5A0BE1"/>
    <w:rsid w:val="6B60281C"/>
    <w:rsid w:val="6B722567"/>
    <w:rsid w:val="6B7773AE"/>
    <w:rsid w:val="6B914324"/>
    <w:rsid w:val="6B9771D0"/>
    <w:rsid w:val="6B9C3905"/>
    <w:rsid w:val="6BB43937"/>
    <w:rsid w:val="6BB61AF0"/>
    <w:rsid w:val="6BD42E08"/>
    <w:rsid w:val="6BD4411D"/>
    <w:rsid w:val="6BDD1AA5"/>
    <w:rsid w:val="6BDF6258"/>
    <w:rsid w:val="6BEE5928"/>
    <w:rsid w:val="6BFB1F8F"/>
    <w:rsid w:val="6BFD061F"/>
    <w:rsid w:val="6C1273C0"/>
    <w:rsid w:val="6C151AA6"/>
    <w:rsid w:val="6C23324A"/>
    <w:rsid w:val="6C2C6958"/>
    <w:rsid w:val="6C337E35"/>
    <w:rsid w:val="6C412F51"/>
    <w:rsid w:val="6C423A57"/>
    <w:rsid w:val="6C482D5A"/>
    <w:rsid w:val="6C595AE5"/>
    <w:rsid w:val="6C663F6A"/>
    <w:rsid w:val="6C6A10D6"/>
    <w:rsid w:val="6C8A74DF"/>
    <w:rsid w:val="6C994D3D"/>
    <w:rsid w:val="6CB507A0"/>
    <w:rsid w:val="6CC16F9E"/>
    <w:rsid w:val="6CE300FC"/>
    <w:rsid w:val="6CF4635A"/>
    <w:rsid w:val="6CF51027"/>
    <w:rsid w:val="6CFB4FC3"/>
    <w:rsid w:val="6CFE28C5"/>
    <w:rsid w:val="6D0B3C34"/>
    <w:rsid w:val="6D13390B"/>
    <w:rsid w:val="6D237DEF"/>
    <w:rsid w:val="6D2D0348"/>
    <w:rsid w:val="6D3158E0"/>
    <w:rsid w:val="6D8E6E2E"/>
    <w:rsid w:val="6D9B5BF2"/>
    <w:rsid w:val="6DC515FF"/>
    <w:rsid w:val="6DC84ECE"/>
    <w:rsid w:val="6DCC48F1"/>
    <w:rsid w:val="6DE80056"/>
    <w:rsid w:val="6DEF419D"/>
    <w:rsid w:val="6DF32003"/>
    <w:rsid w:val="6DFD6B34"/>
    <w:rsid w:val="6E030769"/>
    <w:rsid w:val="6E08427A"/>
    <w:rsid w:val="6E12296F"/>
    <w:rsid w:val="6E264B92"/>
    <w:rsid w:val="6E313514"/>
    <w:rsid w:val="6E4470FB"/>
    <w:rsid w:val="6E511CB9"/>
    <w:rsid w:val="6E515B9F"/>
    <w:rsid w:val="6E7D2F17"/>
    <w:rsid w:val="6E8B4FCD"/>
    <w:rsid w:val="6EA86EB3"/>
    <w:rsid w:val="6EAB0675"/>
    <w:rsid w:val="6EAB7414"/>
    <w:rsid w:val="6EAD28B3"/>
    <w:rsid w:val="6EB654C5"/>
    <w:rsid w:val="6EC15441"/>
    <w:rsid w:val="6EE40633"/>
    <w:rsid w:val="6EF3498A"/>
    <w:rsid w:val="6EFE2B17"/>
    <w:rsid w:val="6F0215AD"/>
    <w:rsid w:val="6F0569B5"/>
    <w:rsid w:val="6F314388"/>
    <w:rsid w:val="6F3E077B"/>
    <w:rsid w:val="6F567DB2"/>
    <w:rsid w:val="6F73346A"/>
    <w:rsid w:val="6F7C62CC"/>
    <w:rsid w:val="6F8638AF"/>
    <w:rsid w:val="6F864601"/>
    <w:rsid w:val="6F8E5D97"/>
    <w:rsid w:val="6F911227"/>
    <w:rsid w:val="6F913B6C"/>
    <w:rsid w:val="6FA62FB2"/>
    <w:rsid w:val="6FA81544"/>
    <w:rsid w:val="6FB94B37"/>
    <w:rsid w:val="6FBB6BB8"/>
    <w:rsid w:val="6FEB2D8B"/>
    <w:rsid w:val="6FEF03AF"/>
    <w:rsid w:val="6FF65C42"/>
    <w:rsid w:val="701D022C"/>
    <w:rsid w:val="701D1193"/>
    <w:rsid w:val="70215262"/>
    <w:rsid w:val="702B2859"/>
    <w:rsid w:val="702B509F"/>
    <w:rsid w:val="70411083"/>
    <w:rsid w:val="705A311E"/>
    <w:rsid w:val="708B6EB2"/>
    <w:rsid w:val="708D5FC4"/>
    <w:rsid w:val="709308C6"/>
    <w:rsid w:val="70A40E8A"/>
    <w:rsid w:val="70AC0A67"/>
    <w:rsid w:val="70C530FC"/>
    <w:rsid w:val="70C830DC"/>
    <w:rsid w:val="70CE2B89"/>
    <w:rsid w:val="70E76287"/>
    <w:rsid w:val="71037CA1"/>
    <w:rsid w:val="710906A2"/>
    <w:rsid w:val="710A7B17"/>
    <w:rsid w:val="7123215E"/>
    <w:rsid w:val="712855E5"/>
    <w:rsid w:val="715E23B9"/>
    <w:rsid w:val="715F79D2"/>
    <w:rsid w:val="716855C4"/>
    <w:rsid w:val="716C1E26"/>
    <w:rsid w:val="71766471"/>
    <w:rsid w:val="71825E29"/>
    <w:rsid w:val="719C79D6"/>
    <w:rsid w:val="71AF0893"/>
    <w:rsid w:val="71B25A11"/>
    <w:rsid w:val="71E82193"/>
    <w:rsid w:val="71EC7FBA"/>
    <w:rsid w:val="71FD71EB"/>
    <w:rsid w:val="720C39FE"/>
    <w:rsid w:val="721744C6"/>
    <w:rsid w:val="72315F02"/>
    <w:rsid w:val="72430D8A"/>
    <w:rsid w:val="724540CC"/>
    <w:rsid w:val="725E36A2"/>
    <w:rsid w:val="72670DC7"/>
    <w:rsid w:val="72826BFC"/>
    <w:rsid w:val="72863F7B"/>
    <w:rsid w:val="7287617D"/>
    <w:rsid w:val="728F3FA7"/>
    <w:rsid w:val="72AA136F"/>
    <w:rsid w:val="72B30F9A"/>
    <w:rsid w:val="72B74E45"/>
    <w:rsid w:val="72EC183A"/>
    <w:rsid w:val="72FF78DE"/>
    <w:rsid w:val="731C5997"/>
    <w:rsid w:val="732A747D"/>
    <w:rsid w:val="732D4FEE"/>
    <w:rsid w:val="73453327"/>
    <w:rsid w:val="735D42C2"/>
    <w:rsid w:val="73621C38"/>
    <w:rsid w:val="73842620"/>
    <w:rsid w:val="73974AD9"/>
    <w:rsid w:val="73A17F21"/>
    <w:rsid w:val="73D4026B"/>
    <w:rsid w:val="73DF2C70"/>
    <w:rsid w:val="73FD703A"/>
    <w:rsid w:val="74020F36"/>
    <w:rsid w:val="74145741"/>
    <w:rsid w:val="741E633E"/>
    <w:rsid w:val="74470AC9"/>
    <w:rsid w:val="74472908"/>
    <w:rsid w:val="745472BD"/>
    <w:rsid w:val="74666AA8"/>
    <w:rsid w:val="74717CD0"/>
    <w:rsid w:val="749E70FA"/>
    <w:rsid w:val="749F0CED"/>
    <w:rsid w:val="74A816CD"/>
    <w:rsid w:val="74AE1F4E"/>
    <w:rsid w:val="74C11289"/>
    <w:rsid w:val="74C37144"/>
    <w:rsid w:val="74DA141A"/>
    <w:rsid w:val="74E30B81"/>
    <w:rsid w:val="74EE5FC7"/>
    <w:rsid w:val="7502402E"/>
    <w:rsid w:val="7505247B"/>
    <w:rsid w:val="75106255"/>
    <w:rsid w:val="752B774B"/>
    <w:rsid w:val="75480D68"/>
    <w:rsid w:val="75567F4E"/>
    <w:rsid w:val="756E6427"/>
    <w:rsid w:val="75745E39"/>
    <w:rsid w:val="75B35871"/>
    <w:rsid w:val="75BE60B6"/>
    <w:rsid w:val="75CB6FC6"/>
    <w:rsid w:val="75DB7E79"/>
    <w:rsid w:val="75F6174D"/>
    <w:rsid w:val="75FC1FE7"/>
    <w:rsid w:val="761A79E6"/>
    <w:rsid w:val="764866D7"/>
    <w:rsid w:val="767A5E25"/>
    <w:rsid w:val="769A48BC"/>
    <w:rsid w:val="769B081F"/>
    <w:rsid w:val="76C0252D"/>
    <w:rsid w:val="76C2359E"/>
    <w:rsid w:val="76C76275"/>
    <w:rsid w:val="76CD092A"/>
    <w:rsid w:val="76DE3E49"/>
    <w:rsid w:val="76E73D85"/>
    <w:rsid w:val="76FA1826"/>
    <w:rsid w:val="76FF16A5"/>
    <w:rsid w:val="770C6726"/>
    <w:rsid w:val="7721415E"/>
    <w:rsid w:val="772406B6"/>
    <w:rsid w:val="772E1100"/>
    <w:rsid w:val="774A032B"/>
    <w:rsid w:val="7751234C"/>
    <w:rsid w:val="775204B4"/>
    <w:rsid w:val="77534801"/>
    <w:rsid w:val="776C1263"/>
    <w:rsid w:val="77771464"/>
    <w:rsid w:val="77840063"/>
    <w:rsid w:val="778F0720"/>
    <w:rsid w:val="77C47BD2"/>
    <w:rsid w:val="77C80B67"/>
    <w:rsid w:val="77C948B7"/>
    <w:rsid w:val="77D15C55"/>
    <w:rsid w:val="77FA716B"/>
    <w:rsid w:val="7801797B"/>
    <w:rsid w:val="780A3CED"/>
    <w:rsid w:val="78125710"/>
    <w:rsid w:val="78204B9A"/>
    <w:rsid w:val="782B6628"/>
    <w:rsid w:val="782B7107"/>
    <w:rsid w:val="78354251"/>
    <w:rsid w:val="78410EE1"/>
    <w:rsid w:val="784F55CD"/>
    <w:rsid w:val="78640559"/>
    <w:rsid w:val="7867404A"/>
    <w:rsid w:val="788C5014"/>
    <w:rsid w:val="788E21BE"/>
    <w:rsid w:val="789D093B"/>
    <w:rsid w:val="78AF5C62"/>
    <w:rsid w:val="78B526BA"/>
    <w:rsid w:val="78B649B0"/>
    <w:rsid w:val="78CC3636"/>
    <w:rsid w:val="790540F8"/>
    <w:rsid w:val="79213630"/>
    <w:rsid w:val="792A649A"/>
    <w:rsid w:val="79323E85"/>
    <w:rsid w:val="793A6C82"/>
    <w:rsid w:val="79482E7E"/>
    <w:rsid w:val="79AB345A"/>
    <w:rsid w:val="79B26127"/>
    <w:rsid w:val="79BF321A"/>
    <w:rsid w:val="79D30E36"/>
    <w:rsid w:val="79F142A1"/>
    <w:rsid w:val="79F305AE"/>
    <w:rsid w:val="7A023540"/>
    <w:rsid w:val="7A2B510D"/>
    <w:rsid w:val="7A3B74D5"/>
    <w:rsid w:val="7A4119E2"/>
    <w:rsid w:val="7A4B3D82"/>
    <w:rsid w:val="7A503E34"/>
    <w:rsid w:val="7A651FEC"/>
    <w:rsid w:val="7A893DE1"/>
    <w:rsid w:val="7A953A09"/>
    <w:rsid w:val="7A9C5D3B"/>
    <w:rsid w:val="7A9D57FB"/>
    <w:rsid w:val="7ACA6D6D"/>
    <w:rsid w:val="7AD93C24"/>
    <w:rsid w:val="7ADB7D54"/>
    <w:rsid w:val="7AE14995"/>
    <w:rsid w:val="7AF028F5"/>
    <w:rsid w:val="7B1A5C25"/>
    <w:rsid w:val="7B203AD8"/>
    <w:rsid w:val="7B252A22"/>
    <w:rsid w:val="7B2B5DB2"/>
    <w:rsid w:val="7B2F1417"/>
    <w:rsid w:val="7B524561"/>
    <w:rsid w:val="7B627D98"/>
    <w:rsid w:val="7B663860"/>
    <w:rsid w:val="7B6E3122"/>
    <w:rsid w:val="7B7866D5"/>
    <w:rsid w:val="7B81590C"/>
    <w:rsid w:val="7BB14609"/>
    <w:rsid w:val="7BC3788B"/>
    <w:rsid w:val="7BCD6EF6"/>
    <w:rsid w:val="7BF05E41"/>
    <w:rsid w:val="7BF23E2C"/>
    <w:rsid w:val="7BF928D0"/>
    <w:rsid w:val="7C030BBD"/>
    <w:rsid w:val="7C04608D"/>
    <w:rsid w:val="7C057095"/>
    <w:rsid w:val="7C082DC4"/>
    <w:rsid w:val="7C21479C"/>
    <w:rsid w:val="7C2517A2"/>
    <w:rsid w:val="7C537697"/>
    <w:rsid w:val="7C5F741D"/>
    <w:rsid w:val="7C624D46"/>
    <w:rsid w:val="7C754791"/>
    <w:rsid w:val="7C8E5DA3"/>
    <w:rsid w:val="7C946F1C"/>
    <w:rsid w:val="7CC23456"/>
    <w:rsid w:val="7CC84FE5"/>
    <w:rsid w:val="7CDA340C"/>
    <w:rsid w:val="7D0879BF"/>
    <w:rsid w:val="7D150DAA"/>
    <w:rsid w:val="7D213477"/>
    <w:rsid w:val="7D3239CD"/>
    <w:rsid w:val="7D326234"/>
    <w:rsid w:val="7D360C4C"/>
    <w:rsid w:val="7D364C2F"/>
    <w:rsid w:val="7D3923F2"/>
    <w:rsid w:val="7D671716"/>
    <w:rsid w:val="7D69428D"/>
    <w:rsid w:val="7D6A2A4A"/>
    <w:rsid w:val="7D7A5F95"/>
    <w:rsid w:val="7D8413B9"/>
    <w:rsid w:val="7D8D1028"/>
    <w:rsid w:val="7D913220"/>
    <w:rsid w:val="7DA37987"/>
    <w:rsid w:val="7DA909ED"/>
    <w:rsid w:val="7DCE672D"/>
    <w:rsid w:val="7DF167DB"/>
    <w:rsid w:val="7DFD3242"/>
    <w:rsid w:val="7E0A1590"/>
    <w:rsid w:val="7E0E1118"/>
    <w:rsid w:val="7E2F6A3A"/>
    <w:rsid w:val="7E4270EE"/>
    <w:rsid w:val="7E461704"/>
    <w:rsid w:val="7E4B5802"/>
    <w:rsid w:val="7E8C578B"/>
    <w:rsid w:val="7E8D2E5D"/>
    <w:rsid w:val="7EB77590"/>
    <w:rsid w:val="7EB8546F"/>
    <w:rsid w:val="7EC6760D"/>
    <w:rsid w:val="7EDD4010"/>
    <w:rsid w:val="7EE83683"/>
    <w:rsid w:val="7EEB03E6"/>
    <w:rsid w:val="7F0A1EF2"/>
    <w:rsid w:val="7F285D5C"/>
    <w:rsid w:val="7F2D032B"/>
    <w:rsid w:val="7F4903FD"/>
    <w:rsid w:val="7F492759"/>
    <w:rsid w:val="7F581FCB"/>
    <w:rsid w:val="7F6B34EF"/>
    <w:rsid w:val="7F771126"/>
    <w:rsid w:val="7F7D0669"/>
    <w:rsid w:val="7F912ACE"/>
    <w:rsid w:val="7F9441D1"/>
    <w:rsid w:val="7FAD17E9"/>
    <w:rsid w:val="7FB35E76"/>
    <w:rsid w:val="7FBF53AB"/>
    <w:rsid w:val="7FC104DE"/>
    <w:rsid w:val="7FD30292"/>
    <w:rsid w:val="7FF207F8"/>
    <w:rsid w:val="7FFC11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rules v:ext="edit">
        <o:r id="V:Rule4" type="connector" idref="#自选图形 6"/>
        <o:r id="V:Rule5" type="connector" idref="#自选图形 5"/>
        <o:r id="V:Rule6" type="connector" idref="#自选图形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lsdException w:name="Balloon Text" w:semiHidden="0" w:uiPriority="0" w:unhideWhenUsed="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09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2509C"/>
  </w:style>
  <w:style w:type="character" w:styleId="a4">
    <w:name w:val="FollowedHyperlink"/>
    <w:rsid w:val="00E2509C"/>
    <w:rPr>
      <w:color w:val="464646"/>
      <w:u w:val="none"/>
    </w:rPr>
  </w:style>
  <w:style w:type="character" w:styleId="a5">
    <w:name w:val="Hyperlink"/>
    <w:rsid w:val="00E2509C"/>
    <w:rPr>
      <w:color w:val="464646"/>
      <w:u w:val="none"/>
    </w:rPr>
  </w:style>
  <w:style w:type="character" w:customStyle="1" w:styleId="Char">
    <w:name w:val="页脚 Char"/>
    <w:link w:val="a6"/>
    <w:uiPriority w:val="99"/>
    <w:rsid w:val="00E2509C"/>
    <w:rPr>
      <w:kern w:val="2"/>
      <w:sz w:val="18"/>
      <w:szCs w:val="18"/>
    </w:rPr>
  </w:style>
  <w:style w:type="paragraph" w:styleId="a7">
    <w:name w:val="Balloon Text"/>
    <w:basedOn w:val="a"/>
    <w:rsid w:val="00E2509C"/>
    <w:rPr>
      <w:sz w:val="18"/>
      <w:szCs w:val="18"/>
    </w:rPr>
  </w:style>
  <w:style w:type="paragraph" w:styleId="a8">
    <w:name w:val="Date"/>
    <w:basedOn w:val="a"/>
    <w:next w:val="a"/>
    <w:rsid w:val="00E2509C"/>
    <w:pPr>
      <w:ind w:leftChars="2500" w:left="100"/>
    </w:pPr>
  </w:style>
  <w:style w:type="paragraph" w:styleId="a9">
    <w:name w:val="Normal (Web)"/>
    <w:basedOn w:val="a"/>
    <w:rsid w:val="00E2509C"/>
    <w:pPr>
      <w:spacing w:before="100" w:beforeAutospacing="1" w:after="100" w:afterAutospacing="1"/>
      <w:jc w:val="left"/>
    </w:pPr>
    <w:rPr>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2509C"/>
    <w:pPr>
      <w:widowControl/>
      <w:spacing w:after="160" w:line="240" w:lineRule="exact"/>
      <w:jc w:val="left"/>
    </w:pPr>
    <w:rPr>
      <w:rFonts w:ascii="Verdana" w:eastAsia="仿宋_GB2312" w:hAnsi="Verdana" w:cs="Verdana"/>
      <w:kern w:val="0"/>
      <w:sz w:val="24"/>
      <w:szCs w:val="24"/>
      <w:lang w:eastAsia="en-US"/>
    </w:rPr>
  </w:style>
  <w:style w:type="paragraph" w:styleId="aa">
    <w:name w:val="header"/>
    <w:basedOn w:val="a"/>
    <w:rsid w:val="00E2509C"/>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
    <w:uiPriority w:val="99"/>
    <w:rsid w:val="00E2509C"/>
    <w:pPr>
      <w:tabs>
        <w:tab w:val="center" w:pos="4153"/>
        <w:tab w:val="right" w:pos="8306"/>
      </w:tabs>
      <w:snapToGrid w:val="0"/>
      <w:jc w:val="left"/>
    </w:pPr>
    <w:rPr>
      <w:sz w:val="18"/>
      <w:szCs w:val="18"/>
    </w:rPr>
  </w:style>
  <w:style w:type="paragraph" w:customStyle="1" w:styleId="CharCharCharCharCharCharChar">
    <w:name w:val="Char Char Char Char Char Char Char"/>
    <w:basedOn w:val="a"/>
    <w:rsid w:val="00E2509C"/>
    <w:pPr>
      <w:widowControl/>
      <w:spacing w:after="160" w:line="240" w:lineRule="exact"/>
      <w:jc w:val="left"/>
    </w:pPr>
    <w:rPr>
      <w:rFonts w:ascii="Verdana" w:eastAsia="仿宋_GB2312" w:hAnsi="Verdana"/>
      <w:kern w:val="0"/>
      <w:sz w:val="24"/>
      <w:lang w:eastAsia="en-US"/>
    </w:rPr>
  </w:style>
  <w:style w:type="paragraph" w:styleId="ab">
    <w:name w:val="Revision"/>
    <w:uiPriority w:val="99"/>
    <w:semiHidden/>
    <w:rsid w:val="00E2509C"/>
    <w:rPr>
      <w:kern w:val="2"/>
      <w:sz w:val="21"/>
    </w:rPr>
  </w:style>
  <w:style w:type="table" w:styleId="ac">
    <w:name w:val="Table Grid"/>
    <w:basedOn w:val="a1"/>
    <w:uiPriority w:val="59"/>
    <w:rsid w:val="006A15AD"/>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8571801">
      <w:bodyDiv w:val="1"/>
      <w:marLeft w:val="0"/>
      <w:marRight w:val="0"/>
      <w:marTop w:val="0"/>
      <w:marBottom w:val="0"/>
      <w:divBdr>
        <w:top w:val="none" w:sz="0" w:space="0" w:color="auto"/>
        <w:left w:val="none" w:sz="0" w:space="0" w:color="auto"/>
        <w:bottom w:val="none" w:sz="0" w:space="0" w:color="auto"/>
        <w:right w:val="none" w:sz="0" w:space="0" w:color="auto"/>
      </w:divBdr>
    </w:div>
    <w:div w:id="504445300">
      <w:bodyDiv w:val="1"/>
      <w:marLeft w:val="0"/>
      <w:marRight w:val="0"/>
      <w:marTop w:val="0"/>
      <w:marBottom w:val="0"/>
      <w:divBdr>
        <w:top w:val="none" w:sz="0" w:space="0" w:color="auto"/>
        <w:left w:val="none" w:sz="0" w:space="0" w:color="auto"/>
        <w:bottom w:val="none" w:sz="0" w:space="0" w:color="auto"/>
        <w:right w:val="none" w:sz="0" w:space="0" w:color="auto"/>
      </w:divBdr>
    </w:div>
    <w:div w:id="1712538279">
      <w:bodyDiv w:val="1"/>
      <w:marLeft w:val="0"/>
      <w:marRight w:val="0"/>
      <w:marTop w:val="0"/>
      <w:marBottom w:val="0"/>
      <w:divBdr>
        <w:top w:val="none" w:sz="0" w:space="0" w:color="auto"/>
        <w:left w:val="none" w:sz="0" w:space="0" w:color="auto"/>
        <w:bottom w:val="none" w:sz="0" w:space="0" w:color="auto"/>
        <w:right w:val="none" w:sz="0" w:space="0" w:color="auto"/>
      </w:divBdr>
    </w:div>
    <w:div w:id="18729150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ob.home.news.cn&#65289;&#65292;&#27880;&#20876;&#29992;&#25143;&#21517;&#21518;&#65288;&#35831;&#20351;&#29992;&#25163;&#26426;&#21495;&#30721;&#27880;&#20876;&#65289;&#65292;&#26597;&#35810;&#27983;&#35272;&#23703;&#20301;&#38656;&#27714;&#20449;&#24687;&#12290;&#25253;&#21517;&#31995;&#32479;&#20134;&#25903;&#25345;&#25163;&#26426;&#31471;&#25253;&#21517;&#65288;&#30331;&#38470;&#32593;&#22336;&#21516;&#1997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594</TotalTime>
  <Pages>1</Pages>
  <Words>4573</Words>
  <Characters>4939</Characters>
  <Application>Microsoft Office Word</Application>
  <DocSecurity>0</DocSecurity>
  <Lines>449</Lines>
  <Paragraphs>432</Paragraphs>
  <ScaleCrop>false</ScaleCrop>
  <Company>Microsoft</Company>
  <LinksUpToDate>false</LinksUpToDate>
  <CharactersWithSpaces>9080</CharactersWithSpaces>
  <SharedDoc>false</SharedDoc>
  <HLinks>
    <vt:vector size="12" baseType="variant">
      <vt:variant>
        <vt:i4>5701659</vt:i4>
      </vt:variant>
      <vt:variant>
        <vt:i4>3</vt:i4>
      </vt:variant>
      <vt:variant>
        <vt:i4>0</vt:i4>
      </vt:variant>
      <vt:variant>
        <vt:i4>5</vt:i4>
      </vt:variant>
      <vt:variant>
        <vt:lpwstr>tel:2018</vt:lpwstr>
      </vt:variant>
      <vt:variant>
        <vt:lpwstr/>
      </vt:variant>
      <vt:variant>
        <vt:i4>1077911268</vt:i4>
      </vt:variant>
      <vt:variant>
        <vt:i4>0</vt:i4>
      </vt:variant>
      <vt:variant>
        <vt:i4>0</vt:i4>
      </vt:variant>
      <vt:variant>
        <vt:i4>5</vt:i4>
      </vt:variant>
      <vt:variant>
        <vt:lpwstr>http://job.home.news.cn），注册用户名后（请使用手机号码注册），查询浏览岗位需求信息。报名系统亦支持手机端报名（登陆网址同上</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应急管理部关于国家综合性消防救援队伍</dc:title>
  <dc:creator>Lenovo User</dc:creator>
  <cp:lastModifiedBy>汶河街道热线</cp:lastModifiedBy>
  <cp:revision>39</cp:revision>
  <cp:lastPrinted>2020-07-20T03:56:00Z</cp:lastPrinted>
  <dcterms:created xsi:type="dcterms:W3CDTF">2020-07-19T23:59:00Z</dcterms:created>
  <dcterms:modified xsi:type="dcterms:W3CDTF">2020-08-14T01:02:00Z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