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04" w:rsidRPr="00F33DFB" w:rsidRDefault="00146993" w:rsidP="00F33DFB">
      <w:pPr>
        <w:autoSpaceDE w:val="0"/>
        <w:autoSpaceDN w:val="0"/>
        <w:adjustRightInd w:val="0"/>
        <w:ind w:firstLineChars="200" w:firstLine="640"/>
        <w:jc w:val="center"/>
        <w:rPr>
          <w:rFonts w:ascii="黑体" w:eastAsia="黑体" w:hAnsi="黑体" w:cs="Times New Roman"/>
          <w:color w:val="3D3D3D"/>
          <w:kern w:val="0"/>
          <w:sz w:val="28"/>
          <w:szCs w:val="28"/>
        </w:rPr>
      </w:pPr>
      <w:r w:rsidRPr="00F33DFB">
        <w:rPr>
          <w:rFonts w:ascii="黑体" w:eastAsia="黑体" w:hAnsi="黑体" w:hint="eastAsia"/>
          <w:sz w:val="32"/>
          <w:szCs w:val="32"/>
        </w:rPr>
        <w:t>南京智能制造产业园建设发展有限公司招聘岗位</w:t>
      </w:r>
    </w:p>
    <w:p w:rsidR="00457CFC" w:rsidRPr="00457CFC" w:rsidRDefault="00457CFC" w:rsidP="00457CFC">
      <w:pPr>
        <w:autoSpaceDE w:val="0"/>
        <w:autoSpaceDN w:val="0"/>
        <w:adjustRightInd w:val="0"/>
        <w:ind w:firstLineChars="200" w:firstLine="560"/>
        <w:rPr>
          <w:rFonts w:asciiTheme="minorEastAsia" w:hAnsiTheme="minorEastAsia" w:cs="Times New Roman"/>
          <w:color w:val="3D3D3D"/>
          <w:kern w:val="0"/>
          <w:sz w:val="28"/>
          <w:szCs w:val="28"/>
        </w:rPr>
      </w:pPr>
    </w:p>
    <w:tbl>
      <w:tblPr>
        <w:tblStyle w:val="a5"/>
        <w:tblW w:w="14175" w:type="dxa"/>
        <w:tblInd w:w="108" w:type="dxa"/>
        <w:tblLook w:val="04A0"/>
      </w:tblPr>
      <w:tblGrid>
        <w:gridCol w:w="709"/>
        <w:gridCol w:w="1559"/>
        <w:gridCol w:w="851"/>
        <w:gridCol w:w="5528"/>
        <w:gridCol w:w="5528"/>
      </w:tblGrid>
      <w:tr w:rsidR="00F23C7B" w:rsidRPr="007A6DDD" w:rsidTr="004C4505">
        <w:trPr>
          <w:trHeight w:val="375"/>
        </w:trPr>
        <w:tc>
          <w:tcPr>
            <w:tcW w:w="709" w:type="dxa"/>
            <w:vMerge w:val="restart"/>
            <w:noWrap/>
            <w:vAlign w:val="center"/>
            <w:hideMark/>
          </w:tcPr>
          <w:p w:rsidR="00F23C7B" w:rsidRPr="007A6DDD" w:rsidRDefault="00F23C7B" w:rsidP="004C45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color w:val="3D3D3D"/>
                <w:kern w:val="0"/>
                <w:szCs w:val="21"/>
              </w:rPr>
            </w:pPr>
            <w:r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F23C7B" w:rsidRPr="007A6DDD" w:rsidRDefault="00CB3FE4" w:rsidP="00CB3FE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color w:val="3D3D3D"/>
                <w:kern w:val="0"/>
                <w:szCs w:val="21"/>
              </w:rPr>
            </w:pPr>
            <w:r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岗位</w:t>
            </w:r>
            <w:r w:rsidR="008D0963"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F23C7B" w:rsidRPr="007A6DDD" w:rsidRDefault="008D0963" w:rsidP="004C450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color w:val="3D3D3D"/>
                <w:kern w:val="0"/>
                <w:szCs w:val="21"/>
              </w:rPr>
            </w:pPr>
            <w:r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人数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F23C7B" w:rsidRPr="007A6DDD" w:rsidRDefault="00F23C7B" w:rsidP="007A6DDD">
            <w:pPr>
              <w:autoSpaceDE w:val="0"/>
              <w:autoSpaceDN w:val="0"/>
              <w:adjustRightInd w:val="0"/>
              <w:ind w:firstLineChars="200" w:firstLine="422"/>
              <w:jc w:val="center"/>
              <w:rPr>
                <w:rFonts w:asciiTheme="minorEastAsia" w:hAnsiTheme="minorEastAsia" w:cs="Times New Roman"/>
                <w:b/>
                <w:color w:val="3D3D3D"/>
                <w:kern w:val="0"/>
                <w:szCs w:val="21"/>
              </w:rPr>
            </w:pPr>
            <w:r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岗位职责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:rsidR="00F23C7B" w:rsidRPr="007A6DDD" w:rsidRDefault="00F23C7B" w:rsidP="007A6DDD">
            <w:pPr>
              <w:autoSpaceDE w:val="0"/>
              <w:autoSpaceDN w:val="0"/>
              <w:adjustRightInd w:val="0"/>
              <w:ind w:firstLineChars="200" w:firstLine="422"/>
              <w:jc w:val="center"/>
              <w:rPr>
                <w:rFonts w:asciiTheme="minorEastAsia" w:hAnsiTheme="minorEastAsia" w:cs="Times New Roman"/>
                <w:b/>
                <w:color w:val="3D3D3D"/>
                <w:kern w:val="0"/>
                <w:szCs w:val="21"/>
              </w:rPr>
            </w:pPr>
            <w:r w:rsidRPr="007A6DDD">
              <w:rPr>
                <w:rFonts w:asciiTheme="minorEastAsia" w:hAnsiTheme="minorEastAsia" w:cs="Times New Roman" w:hint="eastAsia"/>
                <w:b/>
                <w:color w:val="3D3D3D"/>
                <w:kern w:val="0"/>
                <w:szCs w:val="21"/>
              </w:rPr>
              <w:t>任职条件</w:t>
            </w:r>
          </w:p>
        </w:tc>
      </w:tr>
      <w:tr w:rsidR="00F23C7B" w:rsidRPr="00457CFC" w:rsidTr="004C4505">
        <w:trPr>
          <w:trHeight w:val="312"/>
        </w:trPr>
        <w:tc>
          <w:tcPr>
            <w:tcW w:w="709" w:type="dxa"/>
            <w:vMerge/>
            <w:hideMark/>
          </w:tcPr>
          <w:p w:rsidR="00F23C7B" w:rsidRPr="00457CFC" w:rsidRDefault="00F23C7B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hideMark/>
          </w:tcPr>
          <w:p w:rsidR="00F23C7B" w:rsidRPr="00457CFC" w:rsidRDefault="00F23C7B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23C7B" w:rsidRPr="00457CFC" w:rsidRDefault="00F23C7B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hideMark/>
          </w:tcPr>
          <w:p w:rsidR="00F23C7B" w:rsidRPr="00457CFC" w:rsidRDefault="00F23C7B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noWrap/>
            <w:hideMark/>
          </w:tcPr>
          <w:p w:rsidR="00F23C7B" w:rsidRPr="00457CFC" w:rsidRDefault="00F23C7B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</w:tr>
      <w:tr w:rsidR="008D0963" w:rsidRPr="00457CFC" w:rsidTr="004C4505">
        <w:trPr>
          <w:trHeight w:val="3336"/>
        </w:trPr>
        <w:tc>
          <w:tcPr>
            <w:tcW w:w="709" w:type="dxa"/>
            <w:noWrap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综合管理部主管</w:t>
            </w:r>
          </w:p>
        </w:tc>
        <w:tc>
          <w:tcPr>
            <w:tcW w:w="851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1、在园区管办负责人的领导及授权下，负责产业园办公室的人事、财务及办公室资产的管理工作；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2、在园区管办负责人的领导及授权下，负责建立和督促执行管理办公室、公司各项管理制度，并根据执行情况定期予以修订及完善；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3、负责管理办公室、公司综合文件的起草、审核、印发和流转；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4、负责管理办公室、公司政策研究、宣传报道和督察考核；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5、协助园区管办负责人进行部门建设，管理、协调部门内外部工作关系；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6、完成其他综合及日常工作。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、全日制本科学历，45周岁以下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有文秘、行政管理相关工作经验者优先；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、具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有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7D65A7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及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以上园区或大型高科技企业相关工作经验，有智能制造产业领域相关工作经验者优先；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br/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、有较好的组织协调能力；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/>
              <w:t>4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、熟练使用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Word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，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Excel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软件和电子邮件等，语言表达能力和组织协调能力较强；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/>
              <w:t>5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7D65A7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行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止端正、身心健康、踏实稳重，具有良好的职业道德，能够承受较大工作压力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、相关条件优秀者可适当放宽标准。</w:t>
            </w:r>
          </w:p>
        </w:tc>
      </w:tr>
      <w:tr w:rsidR="008D0963" w:rsidRPr="00457CFC" w:rsidTr="004C4505">
        <w:trPr>
          <w:trHeight w:val="2828"/>
        </w:trPr>
        <w:tc>
          <w:tcPr>
            <w:tcW w:w="709" w:type="dxa"/>
            <w:noWrap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综合管理部人事专员</w:t>
            </w:r>
          </w:p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、确保公司人事工作正常运转；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 xml:space="preserve"> 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、负责公司、管办印章管理；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3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、负责公司、管办员工的考勤和劳资管理；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4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、负责公司的档案管理及各类文件、资料的鉴定及统计管理工作；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 xml:space="preserve"> 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5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、办理各项社会保险的申报、缴费、待遇认定、申领及终止等工作；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、公司工会工作的组织协调，活动组织。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、全日制本科学历，35周岁以下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有人力资源、劳动和社会保障专业相关工作经验者优先；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、具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有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7D65A7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及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以上园区或大型高科技企业相关工作经验，有智能制造产业领域相关工作经验者优先；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/>
              <w:t>3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、有较强的文字功底，语言表达沟通能力强，组织协调能力强；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/>
              <w:t>4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7D65A7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行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止端正、身心健康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、踏实稳重，具有良好的职业道德，能够承受较大工作压力。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5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、熟练使用相关办公软件，具备基本的网络知识技能。</w:t>
            </w:r>
          </w:p>
        </w:tc>
      </w:tr>
      <w:tr w:rsidR="008D0963" w:rsidRPr="00457CFC" w:rsidTr="004C4505">
        <w:trPr>
          <w:trHeight w:val="2828"/>
        </w:trPr>
        <w:tc>
          <w:tcPr>
            <w:tcW w:w="70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产业发展部主管</w:t>
            </w:r>
          </w:p>
        </w:tc>
        <w:tc>
          <w:tcPr>
            <w:tcW w:w="851" w:type="dxa"/>
            <w:noWrap/>
            <w:hideMark/>
          </w:tcPr>
          <w:p w:rsidR="008D0963" w:rsidRPr="00457CFC" w:rsidRDefault="008D0963" w:rsidP="00C53172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1、负责产业研究、收集国家及地方政府对于制造产业园的有关政策，并牵头设计、编制各项政策分析报告；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2、负责制定园区发展战略，制定拟拓展项目近期、中期、远期发展计划；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3、组织编制招商、产业引入政策等建议性方案；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4、负责园区业态规划、招商政策的实施以及引入项目的方案评审；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5、负责园区建设总体发展规划的起草、报批；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6、负责园区投入、产值、税收等经济指标的统计分析；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7、负责园区内企业的管理服务，推进企业转型升级；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8、协助产业园管理办公室负责人进行部门建设，管理、协调部门内外部工作关系。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45周岁以下，有城乡规划、经济学、投资学、建筑学、土地资源管理、房地产经营管理等相关专业背景者优先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2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7D65A7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及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以上产业园区、产业新城等项目的规划、投资、招商和运营部门管理经验或项目公司相关管理工作经验；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3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、有较强的文字功底，语言表达沟通能力强；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br w:type="page"/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、有较强的组织协调能力；</w:t>
            </w:r>
            <w:r w:rsidRPr="00C53172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5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BB6880"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行</w:t>
            </w:r>
            <w:r w:rsidRPr="00C53172">
              <w:rPr>
                <w:rFonts w:asciiTheme="minorEastAsia" w:hAnsiTheme="minorEastAsia" w:cs="Times New Roman" w:hint="eastAsia"/>
                <w:kern w:val="0"/>
                <w:szCs w:val="21"/>
              </w:rPr>
              <w:t>止端正、身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心健康、踏实稳重，具有良好的职业道德，能够承受较大工作压力；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、相关条件优秀者可适当放宽标准。</w:t>
            </w:r>
          </w:p>
        </w:tc>
      </w:tr>
      <w:tr w:rsidR="008D0963" w:rsidRPr="00457CFC" w:rsidTr="004C4505">
        <w:trPr>
          <w:trHeight w:val="2684"/>
        </w:trPr>
        <w:tc>
          <w:tcPr>
            <w:tcW w:w="70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产业发展部统计分析专员</w:t>
            </w:r>
          </w:p>
        </w:tc>
        <w:tc>
          <w:tcPr>
            <w:tcW w:w="851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、搜集、归纳、整理国家、各地方政府智能制造产业园相关信息，并形成分析报告提交给部门主管；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 xml:space="preserve"> 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、负责园区投入、产值、税收等经济指标的统计分析；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3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、协助部门主管做好园区企业管理服务，推进企业转型升级；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4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、协助部门领导完成其他工作。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，3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5周岁以下，统计学、经济学、数学类等专业，2年及以上相关工作经历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有智能制造产业相关工作经历者优先；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、熟练使用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Excel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SPSS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EVIEW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等数据统计工具，能对相关联的复杂报表进行数据汇总和分析；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3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、具备一定的财务分析能力，熟悉会计报表的处理、会计法规和税法，熟悉使用财务软件；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4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、勤奋好学、擅于钻研，有较强的工作责任心，态度积极向上，有良好的团队合作意识。</w:t>
            </w:r>
          </w:p>
        </w:tc>
      </w:tr>
      <w:tr w:rsidR="008D0963" w:rsidRPr="00457CFC" w:rsidTr="004C4505">
        <w:trPr>
          <w:trHeight w:val="2687"/>
        </w:trPr>
        <w:tc>
          <w:tcPr>
            <w:tcW w:w="70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投资促进与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 w:type="page"/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人才工作部主管</w:t>
            </w:r>
          </w:p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851" w:type="dxa"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1、负责产业园区招商远期规划及阶段性计划设计及安排；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2、负责制定招商工作流程，建立并拓展项目引入渠道或资源；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3、负责园区重大招商活动计划的设计及组织实施；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4、负责对拟拓展项目的调研、考察与可行性分析工作的设计及实施，保障项目与园区产业发展定位相符；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5、协助产业园管理办公室负责人进行部门建设，管理、协调部门内外部工作关系。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、全日制本科学历，45周岁以下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有央企、世界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500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强跨国公司工作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经历者优先；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2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、具有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BB6880"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及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以上产业地产招商项目管理工作经验，有产业园区规划、招商、运营管理经验，有市场营销、工程管理等相关工作经验，有组织大型招商活动经验优先；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3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、熟悉产业园区招商的基本流程、政策；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4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、有较强的文字功底，较强的沟通能力和商务会谈能力；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5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BB6880"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行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止端正、身心健康、踏实稳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重，具有良好的职业道德，能够承受较大工作压力；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、相关条件优秀者可适当放宽标准。</w:t>
            </w:r>
          </w:p>
        </w:tc>
      </w:tr>
      <w:tr w:rsidR="008D0963" w:rsidRPr="00457CFC" w:rsidTr="004C4505">
        <w:trPr>
          <w:trHeight w:val="2698"/>
        </w:trPr>
        <w:tc>
          <w:tcPr>
            <w:tcW w:w="70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资产运营部主管</w:t>
            </w:r>
          </w:p>
          <w:p w:rsidR="008D0963" w:rsidRPr="00457CFC" w:rsidRDefault="008D0963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8D0963" w:rsidRPr="00457CFC" w:rsidRDefault="008D0963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1、负责宏观经济、行业政策和国有资产管理相关政策法规的研究，为园区资产运营方案设计提供有效依据；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2、负责园区资产的分类及规划，设计运营方案并组织实施；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3、负责园区资产的接收、确认、统计、分析、评价及日常管理；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4、负责区内资产、楼宇载体设备的日常维护以及市政设施的管理养护；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  <w:t>5、协助产业园管理办公室负责人进行部门建设，管理、协调部门内外部工作关系。</w:t>
            </w:r>
          </w:p>
        </w:tc>
        <w:tc>
          <w:tcPr>
            <w:tcW w:w="5528" w:type="dxa"/>
            <w:hideMark/>
          </w:tcPr>
          <w:p w:rsidR="008D0963" w:rsidRPr="00457CFC" w:rsidRDefault="008D0963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、全日制本科学历，3年及以上相关工作经历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45周岁以下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有企业资产管理、财务管理等相关经验者优先；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、具备相当的财务知识与工作背景，熟悉大型企业集团的资产管理、产权管理等相关工作；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/>
              <w:t>3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、有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较强的逻辑性及文字功底，语言表达、沟通能力强；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/>
              <w:t>4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BB6880"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行止端正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、身心健康、踏实稳重，具有良好的职业道德，能够承受较大工作压力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5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、相关条件优秀者可适当放宽标准。</w:t>
            </w:r>
          </w:p>
        </w:tc>
      </w:tr>
      <w:tr w:rsidR="004C4505" w:rsidRPr="00457CFC" w:rsidTr="004C4505">
        <w:trPr>
          <w:trHeight w:val="2403"/>
        </w:trPr>
        <w:tc>
          <w:tcPr>
            <w:tcW w:w="709" w:type="dxa"/>
            <w:noWrap/>
            <w:hideMark/>
          </w:tcPr>
          <w:p w:rsidR="004C4505" w:rsidRPr="00457CFC" w:rsidRDefault="004C4505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4C4505" w:rsidRPr="00457CFC" w:rsidRDefault="004C4505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规划建设部主管</w:t>
            </w:r>
          </w:p>
          <w:p w:rsidR="004C4505" w:rsidRPr="00457CFC" w:rsidRDefault="004C4505" w:rsidP="00457CFC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</w:p>
        </w:tc>
        <w:tc>
          <w:tcPr>
            <w:tcW w:w="851" w:type="dxa"/>
            <w:noWrap/>
            <w:hideMark/>
          </w:tcPr>
          <w:p w:rsidR="004C4505" w:rsidRPr="00457CFC" w:rsidRDefault="004C4505" w:rsidP="00457CF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</w:p>
        </w:tc>
        <w:tc>
          <w:tcPr>
            <w:tcW w:w="5528" w:type="dxa"/>
            <w:hideMark/>
          </w:tcPr>
          <w:p w:rsidR="004C4505" w:rsidRPr="00457CFC" w:rsidRDefault="004C4505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1、负责园区总体规划和土地流转，园区项目规划编制；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2、负责制定报建工作计划并组织实施，包括园区建设项目立项、规划报批、土地权属登记、造价、招投标、工程开工报建等前期工作安排及实施等工作；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3、负责园区建设项目现场质量、进度控制、成本及安全控制；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4、负责园区工程建设项目合同信息管理；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  <w:t>5、协助产业园管理办公室负责人进行部门建设，管理、协调部门内外部工作关系。</w:t>
            </w:r>
          </w:p>
        </w:tc>
        <w:tc>
          <w:tcPr>
            <w:tcW w:w="5528" w:type="dxa"/>
            <w:hideMark/>
          </w:tcPr>
          <w:p w:rsidR="004C4505" w:rsidRPr="00457CFC" w:rsidRDefault="004C4505" w:rsidP="00CB3FE4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</w:pP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1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、全日制大学本科学历，45周岁以下</w:t>
            </w:r>
            <w:r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，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有建筑类、城市规划类等相关专业背景者优先；</w:t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br w:type="page"/>
              <w:t>2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、具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有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BB6880"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及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以上园区或房地产企业前期手续报批、规划设计工作经验；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3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、熟悉土地流转及工程报建流程；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4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、有较强的逻辑性及文字功底，语言表达、沟通能力、组织协调能力强；</w:t>
            </w:r>
            <w:r w:rsidRPr="00BE54EE">
              <w:rPr>
                <w:rFonts w:asciiTheme="minorEastAsia" w:hAnsiTheme="minorEastAsia" w:cs="Times New Roman"/>
                <w:kern w:val="0"/>
                <w:szCs w:val="21"/>
              </w:rPr>
              <w:br w:type="page"/>
              <w:t>5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BB6880"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行止端正</w:t>
            </w:r>
            <w:r w:rsidRPr="00BE54EE">
              <w:rPr>
                <w:rFonts w:asciiTheme="minorEastAsia" w:hAnsiTheme="minorEastAsia" w:cs="Times New Roman" w:hint="eastAsia"/>
                <w:kern w:val="0"/>
                <w:szCs w:val="21"/>
              </w:rPr>
              <w:t>、身心健康、踏实稳重，具有良好的职业道德，能够承受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较大工作压力；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br w:type="page"/>
            </w:r>
            <w:r w:rsidRPr="00457CFC">
              <w:rPr>
                <w:rFonts w:asciiTheme="minorEastAsia" w:hAnsiTheme="minorEastAsia" w:cs="Times New Roman"/>
                <w:color w:val="3D3D3D"/>
                <w:kern w:val="0"/>
                <w:szCs w:val="21"/>
              </w:rPr>
              <w:t>6</w:t>
            </w:r>
            <w:r w:rsidRPr="00457CFC">
              <w:rPr>
                <w:rFonts w:asciiTheme="minorEastAsia" w:hAnsiTheme="minorEastAsia" w:cs="Times New Roman" w:hint="eastAsia"/>
                <w:color w:val="3D3D3D"/>
                <w:kern w:val="0"/>
                <w:szCs w:val="21"/>
              </w:rPr>
              <w:t>、相关条件优秀者可适当放宽标准。</w:t>
            </w:r>
          </w:p>
        </w:tc>
      </w:tr>
    </w:tbl>
    <w:p w:rsidR="00EF772E" w:rsidRPr="00457CFC" w:rsidRDefault="00EF772E" w:rsidP="004C4505">
      <w:pPr>
        <w:jc w:val="left"/>
        <w:rPr>
          <w:rFonts w:asciiTheme="minorEastAsia" w:hAnsiTheme="minorEastAsia" w:cs="Times New Roman"/>
          <w:color w:val="3D3D3D"/>
          <w:kern w:val="0"/>
          <w:szCs w:val="21"/>
        </w:rPr>
      </w:pPr>
    </w:p>
    <w:sectPr w:rsidR="00EF772E" w:rsidRPr="00457CFC" w:rsidSect="00457C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3B" w:rsidRDefault="00E21F3B" w:rsidP="00C26252">
      <w:r>
        <w:separator/>
      </w:r>
    </w:p>
  </w:endnote>
  <w:endnote w:type="continuationSeparator" w:id="1">
    <w:p w:rsidR="00E21F3B" w:rsidRDefault="00E21F3B" w:rsidP="00C2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3B" w:rsidRDefault="00E21F3B" w:rsidP="00C26252">
      <w:r>
        <w:separator/>
      </w:r>
    </w:p>
  </w:footnote>
  <w:footnote w:type="continuationSeparator" w:id="1">
    <w:p w:rsidR="00E21F3B" w:rsidRDefault="00E21F3B" w:rsidP="00C26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72E"/>
    <w:rsid w:val="000568A3"/>
    <w:rsid w:val="000A48F5"/>
    <w:rsid w:val="00105462"/>
    <w:rsid w:val="00146993"/>
    <w:rsid w:val="00173821"/>
    <w:rsid w:val="001D182D"/>
    <w:rsid w:val="001E52C8"/>
    <w:rsid w:val="00200316"/>
    <w:rsid w:val="0021225A"/>
    <w:rsid w:val="00216CCE"/>
    <w:rsid w:val="00273B41"/>
    <w:rsid w:val="002A68FF"/>
    <w:rsid w:val="00307673"/>
    <w:rsid w:val="00321504"/>
    <w:rsid w:val="003F0B5B"/>
    <w:rsid w:val="003F0E9A"/>
    <w:rsid w:val="004046B2"/>
    <w:rsid w:val="00432DFD"/>
    <w:rsid w:val="00457CFC"/>
    <w:rsid w:val="004C4505"/>
    <w:rsid w:val="0058232E"/>
    <w:rsid w:val="00595707"/>
    <w:rsid w:val="00653BDA"/>
    <w:rsid w:val="00654F1E"/>
    <w:rsid w:val="00686CA9"/>
    <w:rsid w:val="006B76DE"/>
    <w:rsid w:val="007754A7"/>
    <w:rsid w:val="007A4F1D"/>
    <w:rsid w:val="007A6DDD"/>
    <w:rsid w:val="007B0C53"/>
    <w:rsid w:val="007D65A7"/>
    <w:rsid w:val="00800DA1"/>
    <w:rsid w:val="008820E0"/>
    <w:rsid w:val="008D0963"/>
    <w:rsid w:val="008D50B1"/>
    <w:rsid w:val="008E1328"/>
    <w:rsid w:val="00924C02"/>
    <w:rsid w:val="00A21EE8"/>
    <w:rsid w:val="00AE6BD3"/>
    <w:rsid w:val="00B06456"/>
    <w:rsid w:val="00BB6880"/>
    <w:rsid w:val="00BE54EE"/>
    <w:rsid w:val="00C26252"/>
    <w:rsid w:val="00C279FD"/>
    <w:rsid w:val="00C53172"/>
    <w:rsid w:val="00CB3FE4"/>
    <w:rsid w:val="00CD17BF"/>
    <w:rsid w:val="00CD287C"/>
    <w:rsid w:val="00CE565A"/>
    <w:rsid w:val="00D12183"/>
    <w:rsid w:val="00D33E31"/>
    <w:rsid w:val="00DE607A"/>
    <w:rsid w:val="00E21F3B"/>
    <w:rsid w:val="00EF2E52"/>
    <w:rsid w:val="00EF772E"/>
    <w:rsid w:val="00F04284"/>
    <w:rsid w:val="00F23C7B"/>
    <w:rsid w:val="00F26B35"/>
    <w:rsid w:val="00F32B2C"/>
    <w:rsid w:val="00F33DFB"/>
    <w:rsid w:val="00F634E4"/>
    <w:rsid w:val="00FA2082"/>
    <w:rsid w:val="00FD5E87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252"/>
    <w:rPr>
      <w:sz w:val="18"/>
      <w:szCs w:val="18"/>
    </w:rPr>
  </w:style>
  <w:style w:type="table" w:styleId="a5">
    <w:name w:val="Table Grid"/>
    <w:basedOn w:val="a1"/>
    <w:uiPriority w:val="59"/>
    <w:rsid w:val="00457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494</Words>
  <Characters>2819</Characters>
  <Application>Microsoft Office Word</Application>
  <DocSecurity>0</DocSecurity>
  <Lines>23</Lines>
  <Paragraphs>6</Paragraphs>
  <ScaleCrop>false</ScaleCrop>
  <Company>China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81</cp:revision>
  <dcterms:created xsi:type="dcterms:W3CDTF">2017-01-05T01:06:00Z</dcterms:created>
  <dcterms:modified xsi:type="dcterms:W3CDTF">2017-01-12T09:13:00Z</dcterms:modified>
</cp:coreProperties>
</file>