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2495"/>
        <w:gridCol w:w="3062"/>
        <w:gridCol w:w="137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tblHeader/>
        </w:trPr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岗位名称</w:t>
            </w:r>
          </w:p>
        </w:tc>
        <w:tc>
          <w:tcPr>
            <w:tcW w:w="2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专业要求</w:t>
            </w:r>
          </w:p>
        </w:tc>
        <w:tc>
          <w:tcPr>
            <w:tcW w:w="30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17"/>
                <w:szCs w:val="17"/>
                <w:u w:val="none"/>
                <w:bdr w:val="none" w:color="000000" w:sz="0" w:space="0"/>
                <w:lang w:val="en-US" w:eastAsia="zh-CN" w:bidi="ar"/>
              </w:rPr>
              <w:t>岗位要求</w:t>
            </w:r>
          </w:p>
        </w:tc>
        <w:tc>
          <w:tcPr>
            <w:tcW w:w="13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其他条件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编辑/记者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中文、新闻相关专业；若硕士及以上学历所学专业为非中文或新闻专业，则仅限土地资源管理相关专业，且要求大学本科所学专业须为中文或新闻。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热爱新闻采编工作，善于发现和挖掘新闻点，了解土地和地质矿产相关政策法律法规，有较强的文字写作和编辑能力，文字功底扎实，公开发表过的代表作品10篇以上，通过大学英语六级考试。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硕士研究生及以上学历。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京外生源2人。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center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编辑/记者</w:t>
            </w:r>
          </w:p>
        </w:tc>
        <w:tc>
          <w:tcPr>
            <w:tcW w:w="2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92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中文、新闻相关专业。</w:t>
            </w:r>
          </w:p>
        </w:tc>
        <w:tc>
          <w:tcPr>
            <w:tcW w:w="306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热爱新闻采编工作，善于发现和挖掘新闻点，有较强的文字写作和编辑能力，文字功底扎实，有土地资源管理学习背景尤佳。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86" w:type="dxa"/>
              <w:right w:w="86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大学本科及以上学历。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rFonts w:hint="default" w:ascii="&amp;quot" w:hAnsi="&amp;quot" w:eastAsia="&amp;quot" w:cs="&amp;quot"/>
              </w:rPr>
            </w:pPr>
            <w:r>
              <w:rPr>
                <w:rFonts w:hint="default" w:ascii="&amp;quot" w:hAnsi="&amp;quot" w:eastAsia="&amp;quot" w:cs="&amp;quot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bdr w:val="none" w:color="000000" w:sz="0" w:space="0"/>
                <w:lang w:val="en-US" w:eastAsia="zh-CN" w:bidi="ar"/>
              </w:rPr>
              <w:t>北京生源1人。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6D7E"/>
    <w:rsid w:val="167B3B39"/>
    <w:rsid w:val="367D6358"/>
    <w:rsid w:val="41273E64"/>
    <w:rsid w:val="462126C3"/>
    <w:rsid w:val="6798371D"/>
    <w:rsid w:val="699C4830"/>
    <w:rsid w:val="785B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2018-03-08T10:40:33Z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