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  <w:r>
        <w:rPr>
          <w:rFonts w:hint="eastAsia" w:eastAsia="黑体"/>
          <w:sz w:val="32"/>
          <w:szCs w:val="32"/>
          <w:lang w:eastAsia="zh-CN"/>
        </w:rPr>
        <w:t>：</w:t>
      </w:r>
    </w:p>
    <w:p>
      <w:pPr>
        <w:widowControl w:val="0"/>
        <w:spacing w:line="560" w:lineRule="exact"/>
        <w:ind w:firstLine="880" w:firstLineChars="2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2017</w:t>
      </w:r>
      <w:r>
        <w:rPr>
          <w:rFonts w:hint="eastAsia" w:eastAsia="方正小标宋_GBK"/>
          <w:sz w:val="44"/>
          <w:szCs w:val="44"/>
          <w:lang w:eastAsia="zh-CN"/>
        </w:rPr>
        <w:t>年</w:t>
      </w:r>
      <w:r>
        <w:rPr>
          <w:rFonts w:hint="eastAsia" w:eastAsia="方正小标宋_GBK" w:cs="方正小标宋_GBK"/>
          <w:sz w:val="44"/>
          <w:szCs w:val="44"/>
        </w:rPr>
        <w:t>专项引才活动专场招聘会安排表</w:t>
      </w:r>
    </w:p>
    <w:p>
      <w:pPr>
        <w:widowControl w:val="0"/>
        <w:spacing w:line="560" w:lineRule="exact"/>
        <w:ind w:firstLine="880" w:firstLineChars="200"/>
        <w:jc w:val="center"/>
        <w:rPr>
          <w:rFonts w:eastAsia="方正小标宋_GBK"/>
          <w:sz w:val="44"/>
          <w:szCs w:val="44"/>
        </w:rPr>
      </w:pPr>
    </w:p>
    <w:tbl>
      <w:tblPr>
        <w:tblStyle w:val="12"/>
        <w:tblW w:w="950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43"/>
        <w:gridCol w:w="2268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</w:rPr>
              <w:t>片区</w:t>
            </w: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</w:rPr>
              <w:t>时间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</w:rPr>
              <w:t>地点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 w:cs="方正黑体_GBK"/>
                <w:sz w:val="28"/>
                <w:szCs w:val="28"/>
              </w:rPr>
              <w:t>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成都</w:t>
            </w: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30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日上午</w:t>
            </w:r>
            <w:r>
              <w:rPr>
                <w:rFonts w:eastAsia="方正仿宋_GBK"/>
                <w:sz w:val="28"/>
                <w:szCs w:val="28"/>
              </w:rPr>
              <w:t>10:00-12:00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四川大学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望江校区体育馆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01" w:type="dxa"/>
            <w:vMerge w:val="restart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东北</w:t>
            </w: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6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日上午</w:t>
            </w:r>
            <w:r>
              <w:rPr>
                <w:rFonts w:eastAsia="方正仿宋_GBK"/>
                <w:sz w:val="28"/>
                <w:szCs w:val="28"/>
              </w:rPr>
              <w:t>9:00-12:00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哈尔滨工业大学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校区活动中心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7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日上午</w:t>
            </w:r>
            <w:r>
              <w:rPr>
                <w:rFonts w:eastAsia="方正仿宋_GBK"/>
                <w:sz w:val="28"/>
                <w:szCs w:val="28"/>
              </w:rPr>
              <w:t>9:00-12:00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黑龙江大学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黑大体育馆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7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日下午</w:t>
            </w:r>
            <w:r>
              <w:rPr>
                <w:rFonts w:eastAsia="方正仿宋_GBK"/>
                <w:sz w:val="28"/>
                <w:szCs w:val="28"/>
              </w:rPr>
              <w:t>14:00-</w:t>
            </w:r>
            <w:bookmarkStart w:id="0" w:name="_GoBack"/>
            <w:bookmarkEnd w:id="0"/>
            <w:r>
              <w:rPr>
                <w:rFonts w:eastAsia="方正仿宋_GBK"/>
                <w:sz w:val="28"/>
                <w:szCs w:val="28"/>
              </w:rPr>
              <w:t>17:00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哈尔滨理工大学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西区体育馆主馆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9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日上午</w:t>
            </w:r>
            <w:r>
              <w:rPr>
                <w:rFonts w:eastAsia="方正仿宋_GBK"/>
                <w:sz w:val="28"/>
                <w:szCs w:val="28"/>
              </w:rPr>
              <w:t>9:00-12:00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吉林大学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南校区篮球馆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10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日上午</w:t>
            </w:r>
            <w:r>
              <w:rPr>
                <w:rFonts w:eastAsia="方正仿宋_GBK"/>
                <w:sz w:val="28"/>
                <w:szCs w:val="28"/>
              </w:rPr>
              <w:t>9:00-12:00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东北大学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南湖校区大学生活动中心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10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日下午</w:t>
            </w:r>
            <w:r>
              <w:rPr>
                <w:rFonts w:eastAsia="方正仿宋_GBK"/>
                <w:sz w:val="28"/>
                <w:szCs w:val="28"/>
              </w:rPr>
              <w:t>14:00-17:00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沈阳工业大学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中央校区体育馆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Merge w:val="restart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上海</w:t>
            </w: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19</w:t>
            </w: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日上午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上海市内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浦东嘉里大酒店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19</w:t>
            </w: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日下午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上海地区高校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 w:cs="方正仿宋_GBK"/>
                <w:color w:val="000000"/>
                <w:sz w:val="28"/>
                <w:szCs w:val="28"/>
              </w:rPr>
              <w:t>按需求分组进校园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01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32"/>
                <w:szCs w:val="32"/>
              </w:rPr>
              <w:t>北京</w:t>
            </w: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26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日上午</w:t>
            </w:r>
            <w:r>
              <w:rPr>
                <w:rFonts w:eastAsia="方正仿宋_GBK"/>
                <w:sz w:val="28"/>
                <w:szCs w:val="28"/>
              </w:rPr>
              <w:t>10:00-12:00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清华大学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综合体育馆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26</w:t>
            </w:r>
            <w:r>
              <w:rPr>
                <w:rFonts w:hint="eastAsia" w:eastAsia="方正仿宋_GBK" w:cs="方正仿宋_GBK"/>
                <w:sz w:val="28"/>
                <w:szCs w:val="28"/>
              </w:rPr>
              <w:t>日下午</w:t>
            </w:r>
            <w:r>
              <w:rPr>
                <w:rFonts w:eastAsia="方正仿宋_GBK"/>
                <w:sz w:val="28"/>
                <w:szCs w:val="28"/>
              </w:rPr>
              <w:t>15:30-18:00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北京大学</w:t>
            </w:r>
          </w:p>
        </w:tc>
        <w:tc>
          <w:tcPr>
            <w:tcW w:w="2591" w:type="dxa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 w:cs="方正仿宋_GBK"/>
                <w:sz w:val="28"/>
                <w:szCs w:val="28"/>
              </w:rPr>
              <w:t>邱德拔体育馆</w:t>
            </w:r>
          </w:p>
        </w:tc>
      </w:tr>
    </w:tbl>
    <w:p>
      <w:pPr>
        <w:widowControl w:val="0"/>
        <w:spacing w:line="560" w:lineRule="exact"/>
        <w:ind w:firstLine="420" w:firstLineChars="200"/>
      </w:pPr>
    </w:p>
    <w:p>
      <w:pPr>
        <w:widowControl w:val="0"/>
        <w:spacing w:line="20" w:lineRule="exact"/>
        <w:rPr>
          <w:rFonts w:eastAsia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D22"/>
    <w:rsid w:val="00017A68"/>
    <w:rsid w:val="00035799"/>
    <w:rsid w:val="00035FD1"/>
    <w:rsid w:val="00075A25"/>
    <w:rsid w:val="000A0D2F"/>
    <w:rsid w:val="000B5CCA"/>
    <w:rsid w:val="00100247"/>
    <w:rsid w:val="00101F6D"/>
    <w:rsid w:val="00142567"/>
    <w:rsid w:val="00153B5F"/>
    <w:rsid w:val="00165376"/>
    <w:rsid w:val="00186629"/>
    <w:rsid w:val="001901A0"/>
    <w:rsid w:val="001A45AB"/>
    <w:rsid w:val="002531ED"/>
    <w:rsid w:val="0028465A"/>
    <w:rsid w:val="002E0EF2"/>
    <w:rsid w:val="00302EC1"/>
    <w:rsid w:val="00305311"/>
    <w:rsid w:val="00316D10"/>
    <w:rsid w:val="00334427"/>
    <w:rsid w:val="003352DE"/>
    <w:rsid w:val="003422DA"/>
    <w:rsid w:val="003628D3"/>
    <w:rsid w:val="00390F6E"/>
    <w:rsid w:val="003A660E"/>
    <w:rsid w:val="003F040B"/>
    <w:rsid w:val="003F1258"/>
    <w:rsid w:val="00400FAE"/>
    <w:rsid w:val="00402791"/>
    <w:rsid w:val="00420D22"/>
    <w:rsid w:val="004227A1"/>
    <w:rsid w:val="004315F4"/>
    <w:rsid w:val="00487F3B"/>
    <w:rsid w:val="004A0B64"/>
    <w:rsid w:val="004B4012"/>
    <w:rsid w:val="004C6CDE"/>
    <w:rsid w:val="004F044F"/>
    <w:rsid w:val="005220EA"/>
    <w:rsid w:val="00547069"/>
    <w:rsid w:val="00571BFB"/>
    <w:rsid w:val="005779BC"/>
    <w:rsid w:val="00594D95"/>
    <w:rsid w:val="005B7AD4"/>
    <w:rsid w:val="005C2727"/>
    <w:rsid w:val="006115B8"/>
    <w:rsid w:val="00697B0E"/>
    <w:rsid w:val="006A6923"/>
    <w:rsid w:val="006F4F16"/>
    <w:rsid w:val="00793B5D"/>
    <w:rsid w:val="007B1E23"/>
    <w:rsid w:val="0080132E"/>
    <w:rsid w:val="0081618F"/>
    <w:rsid w:val="008253DE"/>
    <w:rsid w:val="0083609B"/>
    <w:rsid w:val="00846D67"/>
    <w:rsid w:val="00873995"/>
    <w:rsid w:val="008872B3"/>
    <w:rsid w:val="008C3322"/>
    <w:rsid w:val="008D6138"/>
    <w:rsid w:val="008E623F"/>
    <w:rsid w:val="008F15D2"/>
    <w:rsid w:val="00903FD6"/>
    <w:rsid w:val="00906C1F"/>
    <w:rsid w:val="00935471"/>
    <w:rsid w:val="00946F7A"/>
    <w:rsid w:val="00966B2A"/>
    <w:rsid w:val="00970D73"/>
    <w:rsid w:val="009B473D"/>
    <w:rsid w:val="009D350A"/>
    <w:rsid w:val="009D42E7"/>
    <w:rsid w:val="009F3F6C"/>
    <w:rsid w:val="00AE5DB8"/>
    <w:rsid w:val="00AF017C"/>
    <w:rsid w:val="00B00417"/>
    <w:rsid w:val="00B24F88"/>
    <w:rsid w:val="00B25F98"/>
    <w:rsid w:val="00B423DF"/>
    <w:rsid w:val="00B43677"/>
    <w:rsid w:val="00B66267"/>
    <w:rsid w:val="00B74705"/>
    <w:rsid w:val="00B9228F"/>
    <w:rsid w:val="00BA7401"/>
    <w:rsid w:val="00BB51C1"/>
    <w:rsid w:val="00C2483E"/>
    <w:rsid w:val="00C3132A"/>
    <w:rsid w:val="00C31B4E"/>
    <w:rsid w:val="00C3220F"/>
    <w:rsid w:val="00C400B5"/>
    <w:rsid w:val="00C46268"/>
    <w:rsid w:val="00CA7B7C"/>
    <w:rsid w:val="00CB244B"/>
    <w:rsid w:val="00CD2567"/>
    <w:rsid w:val="00D018FB"/>
    <w:rsid w:val="00D2082B"/>
    <w:rsid w:val="00D41E8A"/>
    <w:rsid w:val="00D44470"/>
    <w:rsid w:val="00D86B47"/>
    <w:rsid w:val="00DA7584"/>
    <w:rsid w:val="00DB570D"/>
    <w:rsid w:val="00DE5680"/>
    <w:rsid w:val="00DF015E"/>
    <w:rsid w:val="00E40A5D"/>
    <w:rsid w:val="00E470B7"/>
    <w:rsid w:val="00E56A90"/>
    <w:rsid w:val="00EA2D65"/>
    <w:rsid w:val="00EA3184"/>
    <w:rsid w:val="00EB5E2B"/>
    <w:rsid w:val="00F27729"/>
    <w:rsid w:val="00FA0108"/>
    <w:rsid w:val="00FC2E6F"/>
    <w:rsid w:val="00FC6B1B"/>
    <w:rsid w:val="00FE162A"/>
    <w:rsid w:val="29B6518C"/>
    <w:rsid w:val="436D5B9E"/>
    <w:rsid w:val="44703D18"/>
    <w:rsid w:val="48164E11"/>
    <w:rsid w:val="4F5F240B"/>
    <w:rsid w:val="61344B15"/>
    <w:rsid w:val="6D22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4">
    <w:name w:val="Document Map"/>
    <w:basedOn w:val="1"/>
    <w:link w:val="15"/>
    <w:semiHidden/>
    <w:qFormat/>
    <w:uiPriority w:val="99"/>
    <w:rPr>
      <w:rFonts w:ascii="宋体" w:cs="宋体"/>
      <w:sz w:val="18"/>
      <w:szCs w:val="18"/>
    </w:r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9"/>
    <w:qFormat/>
    <w:locked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10">
    <w:name w:val="Strong"/>
    <w:basedOn w:val="9"/>
    <w:qFormat/>
    <w:locked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table" w:styleId="13">
    <w:name w:val="Table Grid"/>
    <w:basedOn w:val="12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Heading 1 Char"/>
    <w:basedOn w:val="9"/>
    <w:link w:val="2"/>
    <w:locked/>
    <w:uiPriority w:val="99"/>
    <w:rPr>
      <w:b/>
      <w:bCs/>
      <w:kern w:val="44"/>
      <w:sz w:val="44"/>
      <w:szCs w:val="44"/>
    </w:rPr>
  </w:style>
  <w:style w:type="character" w:customStyle="1" w:styleId="15">
    <w:name w:val="Document Map Char"/>
    <w:basedOn w:val="9"/>
    <w:link w:val="4"/>
    <w:semiHidden/>
    <w:qFormat/>
    <w:locked/>
    <w:uiPriority w:val="99"/>
    <w:rPr>
      <w:rFonts w:ascii="宋体" w:cs="宋体"/>
      <w:kern w:val="2"/>
      <w:sz w:val="18"/>
      <w:szCs w:val="18"/>
    </w:rPr>
  </w:style>
  <w:style w:type="character" w:customStyle="1" w:styleId="16">
    <w:name w:val="Balloon Text Char"/>
    <w:basedOn w:val="9"/>
    <w:link w:val="5"/>
    <w:semiHidden/>
    <w:locked/>
    <w:uiPriority w:val="99"/>
    <w:rPr>
      <w:kern w:val="2"/>
      <w:sz w:val="18"/>
      <w:szCs w:val="18"/>
    </w:rPr>
  </w:style>
  <w:style w:type="character" w:customStyle="1" w:styleId="17">
    <w:name w:val="Footer Char"/>
    <w:basedOn w:val="9"/>
    <w:link w:val="6"/>
    <w:locked/>
    <w:uiPriority w:val="99"/>
    <w:rPr>
      <w:kern w:val="2"/>
      <w:sz w:val="18"/>
      <w:szCs w:val="18"/>
    </w:rPr>
  </w:style>
  <w:style w:type="character" w:customStyle="1" w:styleId="18">
    <w:name w:val="Header Char"/>
    <w:basedOn w:val="9"/>
    <w:link w:val="7"/>
    <w:locked/>
    <w:uiPriority w:val="99"/>
    <w:rPr>
      <w:kern w:val="2"/>
      <w:sz w:val="18"/>
      <w:szCs w:val="18"/>
    </w:rPr>
  </w:style>
  <w:style w:type="character" w:customStyle="1" w:styleId="19">
    <w:name w:val="Title Char"/>
    <w:basedOn w:val="9"/>
    <w:link w:val="8"/>
    <w:locked/>
    <w:uiPriority w:val="99"/>
    <w:rPr>
      <w:rFonts w:ascii="Cambria" w:hAnsi="Cambria" w:cs="Cambria"/>
      <w:b/>
      <w:bCs/>
      <w:kern w:val="2"/>
      <w:sz w:val="32"/>
      <w:szCs w:val="32"/>
    </w:rPr>
  </w:style>
  <w:style w:type="paragraph" w:customStyle="1" w:styleId="20">
    <w:name w:val="_Style 5"/>
    <w:basedOn w:val="4"/>
    <w:semiHidden/>
    <w:qFormat/>
    <w:uiPriority w:val="99"/>
    <w:pPr>
      <w:widowControl w:val="0"/>
      <w:shd w:val="clear" w:color="auto" w:fill="000080"/>
      <w:jc w:val="both"/>
    </w:pPr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70</Words>
  <Characters>400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2017-10-09T02:21:00Z</dcterms:created>
  <dc:creator>user</dc:creator>
  <cp:lastModifiedBy>Administrator</cp:lastModifiedBy>
  <cp:lastPrinted>2017-10-11T01:13:00Z</cp:lastPrinted>
  <dcterms:modified xsi:type="dcterms:W3CDTF">2017-10-25T10:23:39Z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